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233DA9B0"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CD4B63">
        <w:rPr>
          <w:rFonts w:ascii="Arial" w:eastAsia="宋体" w:hAnsi="Arial" w:hint="eastAsia"/>
          <w:b/>
          <w:sz w:val="22"/>
          <w:szCs w:val="22"/>
          <w:lang w:eastAsia="zh-CN"/>
        </w:rPr>
        <w:t>2</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Pr="00CE7383">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D47790" w:rsidRPr="00D47790">
        <w:rPr>
          <w:rFonts w:ascii="Arial" w:eastAsia="宋体" w:hAnsi="Arial"/>
          <w:b/>
          <w:sz w:val="22"/>
          <w:szCs w:val="22"/>
          <w:lang w:eastAsia="zh-CN"/>
        </w:rPr>
        <w:t>R2-230</w:t>
      </w:r>
      <w:r w:rsidR="00B71400">
        <w:rPr>
          <w:rFonts w:ascii="Arial" w:eastAsia="宋体" w:hAnsi="Arial" w:hint="eastAsia"/>
          <w:b/>
          <w:sz w:val="22"/>
          <w:szCs w:val="22"/>
          <w:lang w:eastAsia="zh-CN"/>
        </w:rPr>
        <w:t>4899</w:t>
      </w:r>
    </w:p>
    <w:p w14:paraId="7D83DF9C" w14:textId="5AAF5D9F" w:rsidR="00271BF9" w:rsidRDefault="000823FC" w:rsidP="00271BF9">
      <w:pPr>
        <w:pStyle w:val="a3"/>
        <w:rPr>
          <w:rFonts w:eastAsiaTheme="minorEastAsia"/>
          <w:sz w:val="22"/>
          <w:lang w:val="en-GB" w:eastAsia="zh-CN"/>
        </w:rPr>
      </w:pPr>
      <w:r w:rsidRPr="00730EA8">
        <w:rPr>
          <w:rFonts w:eastAsiaTheme="minorEastAsia"/>
          <w:sz w:val="22"/>
          <w:lang w:val="en-GB" w:eastAsia="zh-CN"/>
        </w:rPr>
        <w:t>Incheon, KR</w:t>
      </w:r>
      <w:r w:rsidRPr="00DA00E3">
        <w:rPr>
          <w:rFonts w:eastAsiaTheme="minorEastAsia"/>
          <w:sz w:val="22"/>
          <w:lang w:val="en-GB" w:eastAsia="zh-CN"/>
        </w:rPr>
        <w:t>,</w:t>
      </w:r>
      <w:r w:rsidRPr="006D1973">
        <w:rPr>
          <w:rFonts w:eastAsiaTheme="minorEastAsia"/>
          <w:sz w:val="22"/>
          <w:lang w:val="en-GB" w:eastAsia="zh-CN"/>
        </w:rPr>
        <w:t xml:space="preserve"> </w:t>
      </w:r>
      <w:r>
        <w:rPr>
          <w:rFonts w:eastAsiaTheme="minorEastAsia" w:hint="eastAsia"/>
          <w:sz w:val="22"/>
          <w:lang w:val="en-GB" w:eastAsia="zh-CN"/>
        </w:rPr>
        <w:t>May 22</w:t>
      </w:r>
      <w:r w:rsidRPr="007C36DE">
        <w:rPr>
          <w:rFonts w:eastAsiaTheme="minorEastAsia"/>
          <w:sz w:val="22"/>
          <w:lang w:val="en-GB" w:eastAsia="zh-CN"/>
        </w:rPr>
        <w:t xml:space="preserve"> – </w:t>
      </w:r>
      <w:r>
        <w:rPr>
          <w:rFonts w:eastAsiaTheme="minorEastAsia" w:hint="eastAsia"/>
          <w:sz w:val="22"/>
          <w:lang w:val="en-GB" w:eastAsia="zh-CN"/>
        </w:rPr>
        <w:t>26</w:t>
      </w:r>
      <w:r>
        <w:rPr>
          <w:rFonts w:eastAsiaTheme="minorEastAsia"/>
          <w:sz w:val="22"/>
          <w:lang w:val="en-GB" w:eastAsia="zh-CN"/>
        </w:rPr>
        <w:t xml:space="preserve">, </w:t>
      </w:r>
      <w:r w:rsidRPr="006D1973">
        <w:rPr>
          <w:rFonts w:eastAsiaTheme="minorEastAsia"/>
          <w:sz w:val="22"/>
          <w:lang w:val="en-GB" w:eastAsia="zh-CN"/>
        </w:rPr>
        <w:t>202</w:t>
      </w:r>
      <w:r>
        <w:rPr>
          <w:rFonts w:eastAsiaTheme="minorEastAsia" w:hint="eastAsia"/>
          <w:sz w:val="22"/>
          <w:lang w:val="en-GB" w:eastAsia="zh-CN"/>
        </w:rPr>
        <w:t>3</w:t>
      </w:r>
      <w:r w:rsidR="00271BF9" w:rsidRPr="006D1973">
        <w:rPr>
          <w:rFonts w:eastAsiaTheme="minorEastAsia"/>
          <w:sz w:val="22"/>
          <w:lang w:val="en-GB" w:eastAsia="zh-CN"/>
        </w:rPr>
        <w:t xml:space="preserve"> </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77777777" w:rsidR="00271BF9" w:rsidRPr="001730DA" w:rsidRDefault="00271BF9" w:rsidP="00271BF9">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20715F73"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bookmarkStart w:id="1" w:name="OLE_LINK13"/>
      <w:bookmarkStart w:id="2" w:name="OLE_LINK14"/>
      <w:r w:rsidR="00270A40" w:rsidRPr="00270A40">
        <w:rPr>
          <w:rFonts w:ascii="Arial" w:eastAsiaTheme="minorEastAsia" w:hAnsi="Arial" w:cs="Arial"/>
          <w:bCs/>
          <w:color w:val="000000"/>
          <w:sz w:val="22"/>
          <w:szCs w:val="20"/>
          <w:lang w:val="en-GB" w:eastAsia="zh-CN"/>
        </w:rPr>
        <w:t xml:space="preserve">Discussion on </w:t>
      </w:r>
      <w:r w:rsidR="00B334CE" w:rsidRPr="00270A40">
        <w:rPr>
          <w:rFonts w:ascii="Arial" w:eastAsiaTheme="minorEastAsia" w:hAnsi="Arial" w:cs="Arial"/>
          <w:bCs/>
          <w:color w:val="000000"/>
          <w:sz w:val="22"/>
          <w:szCs w:val="20"/>
          <w:lang w:val="en-GB" w:eastAsia="zh-CN"/>
        </w:rPr>
        <w:t xml:space="preserve">unchanged </w:t>
      </w:r>
      <w:r w:rsidR="00270A40" w:rsidRPr="00270A40">
        <w:rPr>
          <w:rFonts w:ascii="Arial" w:eastAsiaTheme="minorEastAsia" w:hAnsi="Arial" w:cs="Arial"/>
          <w:bCs/>
          <w:color w:val="000000"/>
          <w:sz w:val="22"/>
          <w:szCs w:val="20"/>
          <w:lang w:val="en-GB" w:eastAsia="zh-CN"/>
        </w:rPr>
        <w:t>PCI scenario</w:t>
      </w:r>
      <w:bookmarkEnd w:id="1"/>
      <w:bookmarkEnd w:id="2"/>
    </w:p>
    <w:p w14:paraId="52D72015" w14:textId="77777777" w:rsidR="00271BF9" w:rsidRPr="006812AA" w:rsidRDefault="00271BF9" w:rsidP="00271BF9">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7.7.4.2</w:t>
      </w:r>
    </w:p>
    <w:p w14:paraId="2D5A8A5F" w14:textId="348DF623" w:rsidR="007964A2"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7BE5043B"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54F04B70" w14:textId="38438FEC" w:rsidR="00CE00D0" w:rsidRDefault="00620763" w:rsidP="008E00C5">
      <w:pPr>
        <w:spacing w:beforeLines="50" w:before="120"/>
        <w:rPr>
          <w:rFonts w:eastAsia="Arial Unicode MS"/>
          <w:lang w:eastAsia="zh-CN"/>
        </w:rPr>
      </w:pPr>
      <w:bookmarkStart w:id="3" w:name="OLE_LINK1"/>
      <w:bookmarkStart w:id="4" w:name="OLE_LINK2"/>
      <w:r w:rsidRPr="001D376B">
        <w:rPr>
          <w:rFonts w:eastAsia="Arial Unicode MS" w:hint="eastAsia"/>
          <w:lang w:eastAsia="zh-CN"/>
        </w:rPr>
        <w:t>In RAN</w:t>
      </w:r>
      <w:bookmarkEnd w:id="3"/>
      <w:bookmarkEnd w:id="4"/>
      <w:r w:rsidRPr="001D376B">
        <w:rPr>
          <w:rFonts w:eastAsia="Arial Unicode MS" w:hint="eastAsia"/>
          <w:lang w:eastAsia="zh-CN"/>
        </w:rPr>
        <w:t>2#1</w:t>
      </w:r>
      <w:r w:rsidR="00CB49BB">
        <w:rPr>
          <w:rFonts w:eastAsia="Arial Unicode MS" w:hint="eastAsia"/>
          <w:lang w:eastAsia="zh-CN"/>
        </w:rPr>
        <w:t>21</w:t>
      </w:r>
      <w:r w:rsidR="00012E5F">
        <w:rPr>
          <w:rFonts w:eastAsia="Arial Unicode MS" w:hint="eastAsia"/>
          <w:lang w:eastAsia="zh-CN"/>
        </w:rPr>
        <w:t>-bis-e</w:t>
      </w:r>
      <w:r>
        <w:rPr>
          <w:rFonts w:eastAsia="Arial Unicode MS" w:hint="eastAsia"/>
          <w:lang w:eastAsia="zh-CN"/>
        </w:rPr>
        <w:t>, the following agreement</w:t>
      </w:r>
      <w:r w:rsidR="00012E5F">
        <w:rPr>
          <w:rFonts w:eastAsia="Arial Unicode MS" w:hint="eastAsia"/>
          <w:lang w:eastAsia="zh-CN"/>
        </w:rPr>
        <w:t>s</w:t>
      </w:r>
      <w:r w:rsidRPr="001D376B">
        <w:rPr>
          <w:rFonts w:eastAsia="Arial Unicode MS" w:hint="eastAsia"/>
          <w:lang w:eastAsia="zh-CN"/>
        </w:rPr>
        <w:t xml:space="preserve"> w</w:t>
      </w:r>
      <w:r w:rsidR="00012E5F">
        <w:rPr>
          <w:rFonts w:eastAsia="Arial Unicode MS" w:hint="eastAsia"/>
          <w:lang w:eastAsia="zh-CN"/>
        </w:rPr>
        <w:t>ere</w:t>
      </w:r>
      <w:r>
        <w:rPr>
          <w:rFonts w:eastAsia="Arial Unicode MS" w:hint="eastAsia"/>
          <w:lang w:eastAsia="zh-CN"/>
        </w:rPr>
        <w:t xml:space="preserve"> achieved for </w:t>
      </w:r>
      <w:r w:rsidR="00B334CE">
        <w:rPr>
          <w:rFonts w:eastAsia="Arial Unicode MS" w:hint="eastAsia"/>
          <w:lang w:eastAsia="zh-CN"/>
        </w:rPr>
        <w:t xml:space="preserve">unchanged </w:t>
      </w:r>
      <w:r>
        <w:rPr>
          <w:rFonts w:eastAsia="Arial Unicode MS" w:hint="eastAsia"/>
          <w:lang w:eastAsia="zh-CN"/>
        </w:rPr>
        <w:t>PCI scenario</w:t>
      </w:r>
      <w:r w:rsidR="00E85A11">
        <w:rPr>
          <w:rFonts w:eastAsia="Arial Unicode MS" w:hint="eastAsia"/>
          <w:lang w:eastAsia="zh-CN"/>
        </w:rPr>
        <w:t xml:space="preserve"> </w:t>
      </w:r>
      <w:r w:rsidR="00E85A11">
        <w:rPr>
          <w:rFonts w:eastAsia="Arial Unicode MS"/>
          <w:lang w:eastAsia="zh-CN"/>
        </w:rPr>
        <w:fldChar w:fldCharType="begin"/>
      </w:r>
      <w:r w:rsidR="00E85A11">
        <w:rPr>
          <w:rFonts w:eastAsia="Arial Unicode MS"/>
          <w:lang w:eastAsia="zh-CN"/>
        </w:rPr>
        <w:instrText xml:space="preserve"> </w:instrText>
      </w:r>
      <w:r w:rsidR="00E85A11">
        <w:rPr>
          <w:rFonts w:eastAsia="Arial Unicode MS" w:hint="eastAsia"/>
          <w:lang w:eastAsia="zh-CN"/>
        </w:rPr>
        <w:instrText>REF _Ref134795574 \r \h</w:instrText>
      </w:r>
      <w:r w:rsidR="00E85A11">
        <w:rPr>
          <w:rFonts w:eastAsia="Arial Unicode MS"/>
          <w:lang w:eastAsia="zh-CN"/>
        </w:rPr>
        <w:instrText xml:space="preserve"> </w:instrText>
      </w:r>
      <w:r w:rsidR="00E85A11">
        <w:rPr>
          <w:rFonts w:eastAsia="Arial Unicode MS"/>
          <w:lang w:eastAsia="zh-CN"/>
        </w:rPr>
      </w:r>
      <w:r w:rsidR="00E85A11">
        <w:rPr>
          <w:rFonts w:eastAsia="Arial Unicode MS"/>
          <w:lang w:eastAsia="zh-CN"/>
        </w:rPr>
        <w:fldChar w:fldCharType="separate"/>
      </w:r>
      <w:r w:rsidR="00E85A11">
        <w:rPr>
          <w:rFonts w:eastAsia="Arial Unicode MS"/>
          <w:lang w:eastAsia="zh-CN"/>
        </w:rPr>
        <w:t>[1]</w:t>
      </w:r>
      <w:r w:rsidR="00E85A11">
        <w:rPr>
          <w:rFonts w:eastAsia="Arial Unicode MS"/>
          <w:lang w:eastAsia="zh-CN"/>
        </w:rPr>
        <w:fldChar w:fldCharType="end"/>
      </w:r>
      <w:r>
        <w:rPr>
          <w:rFonts w:eastAsia="Arial Unicode MS" w:hint="eastAsia"/>
          <w:lang w:eastAsia="zh-CN"/>
        </w:rPr>
        <w:t>.</w:t>
      </w:r>
    </w:p>
    <w:p w14:paraId="0AA217A9" w14:textId="77777777" w:rsidR="00012E5F" w:rsidRDefault="00012E5F" w:rsidP="00012E5F">
      <w:pPr>
        <w:pStyle w:val="Doc-text2"/>
        <w:pBdr>
          <w:top w:val="single" w:sz="4" w:space="1" w:color="auto"/>
          <w:left w:val="single" w:sz="4" w:space="4" w:color="auto"/>
          <w:bottom w:val="single" w:sz="4" w:space="1" w:color="auto"/>
          <w:right w:val="single" w:sz="4" w:space="4" w:color="auto"/>
        </w:pBdr>
      </w:pPr>
      <w:r>
        <w:t>Agreements:</w:t>
      </w:r>
    </w:p>
    <w:p w14:paraId="07725BCE" w14:textId="77777777" w:rsidR="00012E5F" w:rsidRDefault="00012E5F" w:rsidP="00012E5F">
      <w:pPr>
        <w:pStyle w:val="Doc-text2"/>
        <w:numPr>
          <w:ilvl w:val="0"/>
          <w:numId w:val="46"/>
        </w:numPr>
        <w:pBdr>
          <w:top w:val="single" w:sz="4" w:space="1" w:color="auto"/>
          <w:left w:val="single" w:sz="4" w:space="4" w:color="auto"/>
          <w:bottom w:val="single" w:sz="4" w:space="1" w:color="auto"/>
          <w:right w:val="single" w:sz="4" w:space="4" w:color="auto"/>
        </w:pBdr>
        <w:rPr>
          <w:shd w:val="clear" w:color="auto" w:fill="FFFFFF"/>
          <w:lang w:val="en-US"/>
        </w:rPr>
      </w:pPr>
      <w:r>
        <w:t>In</w:t>
      </w:r>
      <w:r w:rsidRPr="007D1A10">
        <w:rPr>
          <w:shd w:val="clear" w:color="auto" w:fill="FFFFFF"/>
          <w:lang w:val="en-US"/>
        </w:rPr>
        <w:t xml:space="preserve"> quasi-earth fixed cell case, for hard satellite switch in the same SSB frequency and same gNB (no key change), satellite switching without PCI changing (not requiring L3 mobility) is supported, unless major technical issues are identified by RAN1 (as usual </w:t>
      </w:r>
      <w:r>
        <w:rPr>
          <w:shd w:val="clear" w:color="auto" w:fill="FFFFFF"/>
          <w:lang w:val="en-US"/>
        </w:rPr>
        <w:t>RAN2 will aim at minimizing</w:t>
      </w:r>
      <w:r w:rsidRPr="007D1A10">
        <w:rPr>
          <w:shd w:val="clear" w:color="auto" w:fill="FFFFFF"/>
          <w:lang w:val="en-US"/>
        </w:rPr>
        <w:t xml:space="preserve"> the specification impact so that it fits in Rel-18)</w:t>
      </w:r>
    </w:p>
    <w:p w14:paraId="4938A429" w14:textId="77777777" w:rsidR="00012E5F" w:rsidRPr="001411CA" w:rsidRDefault="00012E5F" w:rsidP="00012E5F">
      <w:pPr>
        <w:pStyle w:val="Doc-text2"/>
        <w:numPr>
          <w:ilvl w:val="0"/>
          <w:numId w:val="46"/>
        </w:numPr>
        <w:pBdr>
          <w:top w:val="single" w:sz="4" w:space="1" w:color="auto"/>
          <w:left w:val="single" w:sz="4" w:space="4" w:color="auto"/>
          <w:bottom w:val="single" w:sz="4" w:space="1" w:color="auto"/>
          <w:right w:val="single" w:sz="4" w:space="4" w:color="auto"/>
        </w:pBdr>
        <w:rPr>
          <w:shd w:val="clear" w:color="auto" w:fill="FFFFFF"/>
          <w:lang w:val="en-US"/>
        </w:rPr>
      </w:pPr>
      <w:r>
        <w:rPr>
          <w:shd w:val="clear" w:color="auto" w:fill="FFFFFF"/>
          <w:lang w:val="en-US"/>
        </w:rPr>
        <w:t>Remove the part in brackets “as usual RAN2 will aim at minimizing</w:t>
      </w:r>
      <w:r w:rsidRPr="00F56615">
        <w:rPr>
          <w:shd w:val="clear" w:color="auto" w:fill="FFFFFF"/>
          <w:lang w:val="en-US"/>
        </w:rPr>
        <w:t xml:space="preserve"> the spe</w:t>
      </w:r>
      <w:r>
        <w:rPr>
          <w:shd w:val="clear" w:color="auto" w:fill="FFFFFF"/>
          <w:lang w:val="en-US"/>
        </w:rPr>
        <w:t>cification impact so that it</w:t>
      </w:r>
      <w:r w:rsidRPr="00F56615">
        <w:rPr>
          <w:shd w:val="clear" w:color="auto" w:fill="FFFFFF"/>
          <w:lang w:val="en-US"/>
        </w:rPr>
        <w:t xml:space="preserve"> fit</w:t>
      </w:r>
      <w:r>
        <w:rPr>
          <w:shd w:val="clear" w:color="auto" w:fill="FFFFFF"/>
          <w:lang w:val="en-US"/>
        </w:rPr>
        <w:t>s</w:t>
      </w:r>
      <w:r w:rsidRPr="00F56615">
        <w:rPr>
          <w:shd w:val="clear" w:color="auto" w:fill="FFFFFF"/>
          <w:lang w:val="en-US"/>
        </w:rPr>
        <w:t xml:space="preserve"> in Rel-18</w:t>
      </w:r>
      <w:r>
        <w:rPr>
          <w:shd w:val="clear" w:color="auto" w:fill="FFFFFF"/>
          <w:lang w:val="en-US"/>
        </w:rPr>
        <w:t>” in the LS to RAN1. The action to RAN1 will also ask for feedback for the hard satellite switch (not only the soft satellite switch case), e.g. acti</w:t>
      </w:r>
      <w:r w:rsidRPr="00F56615">
        <w:rPr>
          <w:shd w:val="clear" w:color="auto" w:fill="FFFFFF"/>
          <w:lang w:val="en-US"/>
        </w:rPr>
        <w:t>on to RAN1 is to see if there are any major technical issues (as in the agreement)</w:t>
      </w:r>
      <w:r>
        <w:rPr>
          <w:shd w:val="clear" w:color="auto" w:fill="FFFFFF"/>
          <w:lang w:val="en-US"/>
        </w:rPr>
        <w:t>.</w:t>
      </w:r>
    </w:p>
    <w:p w14:paraId="53E6DAF6" w14:textId="44C1A2AA" w:rsidR="007944F8" w:rsidRDefault="00445241" w:rsidP="00F96FBB">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he hard satellite switch case was agreed to be supported</w:t>
      </w:r>
      <w:r w:rsidR="00A74258">
        <w:rPr>
          <w:rFonts w:eastAsiaTheme="minorEastAsia" w:hint="eastAsia"/>
          <w:lang w:eastAsia="zh-CN"/>
        </w:rPr>
        <w:t>,</w:t>
      </w:r>
      <w:r>
        <w:rPr>
          <w:rFonts w:eastAsiaTheme="minorEastAsia" w:hint="eastAsia"/>
          <w:lang w:eastAsia="zh-CN"/>
        </w:rPr>
        <w:t xml:space="preserve"> </w:t>
      </w:r>
      <w:r w:rsidR="00A74258">
        <w:rPr>
          <w:rFonts w:eastAsiaTheme="minorEastAsia" w:hint="eastAsia"/>
          <w:lang w:eastAsia="zh-CN"/>
        </w:rPr>
        <w:t xml:space="preserve">while the soft satellite </w:t>
      </w:r>
      <w:r w:rsidR="00A74258">
        <w:rPr>
          <w:rFonts w:eastAsiaTheme="minorEastAsia"/>
          <w:lang w:eastAsia="zh-CN"/>
        </w:rPr>
        <w:t>switch</w:t>
      </w:r>
      <w:r w:rsidR="00A74258">
        <w:rPr>
          <w:rFonts w:eastAsiaTheme="minorEastAsia" w:hint="eastAsia"/>
          <w:lang w:eastAsia="zh-CN"/>
        </w:rPr>
        <w:t xml:space="preserve"> case needs wait for the confirmation from RAN1. </w:t>
      </w:r>
      <w:r w:rsidR="00A74258">
        <w:rPr>
          <w:rFonts w:eastAsiaTheme="minorEastAsia"/>
          <w:lang w:eastAsia="zh-CN"/>
        </w:rPr>
        <w:t>I</w:t>
      </w:r>
      <w:r w:rsidR="00A74258">
        <w:rPr>
          <w:rFonts w:eastAsiaTheme="minorEastAsia" w:hint="eastAsia"/>
          <w:lang w:eastAsia="zh-CN"/>
        </w:rPr>
        <w:t>n this contribution, some possible impacts on specification to support hard satellite switching will be discussed.</w:t>
      </w:r>
    </w:p>
    <w:p w14:paraId="0B985B2D" w14:textId="2DDF8FF3" w:rsidR="008C01B9" w:rsidRDefault="007964A2" w:rsidP="008C01B9">
      <w:pPr>
        <w:pStyle w:val="1"/>
        <w:ind w:left="0" w:firstLine="0"/>
      </w:pPr>
      <w:r>
        <w:t>2</w:t>
      </w:r>
      <w:r w:rsidR="008C01B9">
        <w:t xml:space="preserve">. </w:t>
      </w:r>
      <w:r>
        <w:t>Discussion</w:t>
      </w:r>
    </w:p>
    <w:bookmarkEnd w:id="0"/>
    <w:p w14:paraId="2AC943B8" w14:textId="4B1B194C" w:rsidR="007C1B5A" w:rsidRDefault="00786013" w:rsidP="00786013">
      <w:pPr>
        <w:spacing w:after="120"/>
        <w:jc w:val="both"/>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the</w:t>
      </w:r>
      <w:r>
        <w:rPr>
          <w:rFonts w:eastAsia="宋体" w:hint="eastAsia"/>
          <w:lang w:eastAsia="zh-CN"/>
        </w:rPr>
        <w:t xml:space="preserve"> satellite provide</w:t>
      </w:r>
      <w:r w:rsidR="007C1B5A">
        <w:rPr>
          <w:rFonts w:eastAsia="宋体" w:hint="eastAsia"/>
          <w:lang w:eastAsia="zh-CN"/>
        </w:rPr>
        <w:t>s</w:t>
      </w:r>
      <w:r>
        <w:rPr>
          <w:rFonts w:eastAsia="宋体" w:hint="eastAsia"/>
          <w:lang w:eastAsia="zh-CN"/>
        </w:rPr>
        <w:t xml:space="preserve"> </w:t>
      </w:r>
      <w:bookmarkStart w:id="5" w:name="OLE_LINK24"/>
      <w:bookmarkStart w:id="6" w:name="OLE_LINK25"/>
      <w:r>
        <w:rPr>
          <w:rFonts w:eastAsia="宋体" w:hint="eastAsia"/>
          <w:lang w:eastAsia="zh-CN"/>
        </w:rPr>
        <w:t>quasi-earth-fixed</w:t>
      </w:r>
      <w:bookmarkEnd w:id="5"/>
      <w:bookmarkEnd w:id="6"/>
      <w:r>
        <w:rPr>
          <w:rFonts w:eastAsia="宋体" w:hint="eastAsia"/>
          <w:lang w:eastAsia="zh-CN"/>
        </w:rPr>
        <w:t xml:space="preserve"> service link</w:t>
      </w:r>
      <w:r w:rsidR="007C1B5A">
        <w:rPr>
          <w:rFonts w:eastAsia="宋体" w:hint="eastAsia"/>
          <w:lang w:eastAsia="zh-CN"/>
        </w:rPr>
        <w:t xml:space="preserve">, </w:t>
      </w:r>
      <w:r w:rsidR="004A4518">
        <w:rPr>
          <w:rFonts w:eastAsia="宋体" w:hint="eastAsia"/>
          <w:lang w:eastAsia="zh-CN"/>
        </w:rPr>
        <w:t xml:space="preserve">comparing with HO/CHO, for the </w:t>
      </w:r>
      <w:r>
        <w:rPr>
          <w:rFonts w:eastAsia="宋体" w:hint="eastAsia"/>
          <w:lang w:eastAsia="zh-CN"/>
        </w:rPr>
        <w:t>unchanged PCI scenario</w:t>
      </w:r>
      <w:r w:rsidR="004A4518">
        <w:rPr>
          <w:rFonts w:eastAsia="宋体" w:hint="eastAsia"/>
          <w:lang w:eastAsia="zh-CN"/>
        </w:rPr>
        <w:t xml:space="preserve"> without handover</w:t>
      </w:r>
      <w:r>
        <w:rPr>
          <w:rFonts w:eastAsia="宋体" w:hint="eastAsia"/>
          <w:lang w:eastAsia="zh-CN"/>
        </w:rPr>
        <w:t>, UE perform</w:t>
      </w:r>
      <w:r w:rsidR="007C1B5A">
        <w:rPr>
          <w:rFonts w:eastAsia="宋体" w:hint="eastAsia"/>
          <w:lang w:eastAsia="zh-CN"/>
        </w:rPr>
        <w:t>s</w:t>
      </w:r>
      <w:r>
        <w:rPr>
          <w:rFonts w:eastAsia="宋体" w:hint="eastAsia"/>
          <w:lang w:eastAsia="zh-CN"/>
        </w:rPr>
        <w:t xml:space="preserve"> </w:t>
      </w:r>
      <w:r w:rsidRPr="00A6732C">
        <w:rPr>
          <w:rFonts w:eastAsia="宋体"/>
          <w:lang w:eastAsia="zh-CN"/>
        </w:rPr>
        <w:t>different behaviours</w:t>
      </w:r>
      <w:r>
        <w:rPr>
          <w:rFonts w:eastAsia="宋体" w:hint="eastAsia"/>
          <w:lang w:eastAsia="zh-CN"/>
        </w:rPr>
        <w:t>.</w:t>
      </w:r>
    </w:p>
    <w:p w14:paraId="57094C0B" w14:textId="4B6F3CDE" w:rsidR="007536B0" w:rsidRDefault="004A4518" w:rsidP="00693C63">
      <w:pPr>
        <w:spacing w:after="120"/>
        <w:jc w:val="both"/>
        <w:rPr>
          <w:rFonts w:eastAsia="宋体"/>
          <w:lang w:eastAsia="zh-CN"/>
        </w:rPr>
      </w:pPr>
      <w:r>
        <w:rPr>
          <w:rFonts w:eastAsia="宋体" w:hint="eastAsia"/>
          <w:lang w:eastAsia="zh-CN"/>
        </w:rPr>
        <w:t>I</w:t>
      </w:r>
      <w:r w:rsidR="00ED030D">
        <w:rPr>
          <w:rFonts w:eastAsia="宋体" w:hint="eastAsia"/>
          <w:lang w:eastAsia="zh-CN"/>
        </w:rPr>
        <w:t xml:space="preserve">n unchanged PCI </w:t>
      </w:r>
      <w:r w:rsidR="00ED030D">
        <w:rPr>
          <w:rFonts w:eastAsia="宋体"/>
          <w:lang w:eastAsia="zh-CN"/>
        </w:rPr>
        <w:t>scenario</w:t>
      </w:r>
      <w:r w:rsidR="00ED030D">
        <w:rPr>
          <w:rFonts w:eastAsia="宋体" w:hint="eastAsia"/>
          <w:lang w:eastAsia="zh-CN"/>
        </w:rPr>
        <w:t xml:space="preserve">, </w:t>
      </w:r>
      <w:r w:rsidR="00ED030D">
        <w:rPr>
          <w:rFonts w:eastAsia="宋体"/>
          <w:lang w:eastAsia="zh-CN"/>
        </w:rPr>
        <w:t>the</w:t>
      </w:r>
      <w:r w:rsidR="00ED030D">
        <w:rPr>
          <w:rFonts w:eastAsia="宋体" w:hint="eastAsia"/>
          <w:lang w:eastAsia="zh-CN"/>
        </w:rPr>
        <w:t xml:space="preserve"> upcoming satellite will provide coverage for the same cell with </w:t>
      </w:r>
      <w:r w:rsidR="00ED030D">
        <w:rPr>
          <w:rFonts w:eastAsia="宋体"/>
          <w:lang w:eastAsia="zh-CN"/>
        </w:rPr>
        <w:t>the</w:t>
      </w:r>
      <w:r w:rsidR="00ED030D">
        <w:rPr>
          <w:rFonts w:eastAsia="宋体" w:hint="eastAsia"/>
          <w:lang w:eastAsia="zh-CN"/>
        </w:rPr>
        <w:t xml:space="preserve"> previous satellite. </w:t>
      </w:r>
      <w:r w:rsidR="00693C63">
        <w:rPr>
          <w:rFonts w:eastAsia="宋体"/>
          <w:lang w:eastAsia="zh-CN"/>
        </w:rPr>
        <w:t>F</w:t>
      </w:r>
      <w:r w:rsidR="00693C63">
        <w:rPr>
          <w:rFonts w:eastAsia="宋体" w:hint="eastAsia"/>
          <w:lang w:eastAsia="zh-CN"/>
        </w:rPr>
        <w:t>or UE support</w:t>
      </w:r>
      <w:r w:rsidR="00393B5B">
        <w:rPr>
          <w:rFonts w:eastAsia="宋体" w:hint="eastAsia"/>
          <w:lang w:eastAsia="zh-CN"/>
        </w:rPr>
        <w:t>ing</w:t>
      </w:r>
      <w:r w:rsidR="00693C63">
        <w:rPr>
          <w:rFonts w:eastAsia="宋体" w:hint="eastAsia"/>
          <w:lang w:eastAsia="zh-CN"/>
        </w:rPr>
        <w:t xml:space="preserve"> PCI unchanged scenario</w:t>
      </w:r>
      <w:r>
        <w:rPr>
          <w:rFonts w:eastAsia="宋体" w:hint="eastAsia"/>
          <w:lang w:eastAsia="zh-CN"/>
        </w:rPr>
        <w:t xml:space="preserve"> without handover</w:t>
      </w:r>
      <w:r w:rsidR="00693C63">
        <w:rPr>
          <w:rFonts w:eastAsia="宋体" w:hint="eastAsia"/>
          <w:lang w:eastAsia="zh-CN"/>
        </w:rPr>
        <w:t xml:space="preserve">, </w:t>
      </w:r>
      <w:r w:rsidR="00693C63">
        <w:rPr>
          <w:rFonts w:eastAsia="宋体"/>
          <w:lang w:eastAsia="zh-CN"/>
        </w:rPr>
        <w:t>the</w:t>
      </w:r>
      <w:r w:rsidR="00693C63">
        <w:rPr>
          <w:rFonts w:eastAsia="宋体" w:hint="eastAsia"/>
          <w:lang w:eastAsia="zh-CN"/>
        </w:rPr>
        <w:t xml:space="preserve"> network </w:t>
      </w:r>
      <w:r w:rsidR="00693C63">
        <w:rPr>
          <w:rFonts w:eastAsia="宋体"/>
          <w:lang w:eastAsia="zh-CN"/>
        </w:rPr>
        <w:t>can</w:t>
      </w:r>
      <w:r w:rsidR="00693C63">
        <w:rPr>
          <w:rFonts w:eastAsia="宋体" w:hint="eastAsia"/>
          <w:lang w:eastAsia="zh-CN"/>
        </w:rPr>
        <w:t xml:space="preserve"> </w:t>
      </w:r>
      <w:r w:rsidR="007536B0">
        <w:rPr>
          <w:rFonts w:eastAsia="宋体" w:hint="eastAsia"/>
          <w:lang w:eastAsia="zh-CN"/>
        </w:rPr>
        <w:t xml:space="preserve">indicate </w:t>
      </w:r>
      <w:r w:rsidR="007536B0">
        <w:rPr>
          <w:rFonts w:eastAsia="宋体"/>
          <w:lang w:eastAsia="zh-CN"/>
        </w:rPr>
        <w:t>the</w:t>
      </w:r>
      <w:r w:rsidR="007536B0">
        <w:rPr>
          <w:rFonts w:eastAsia="宋体" w:hint="eastAsia"/>
          <w:lang w:eastAsia="zh-CN"/>
        </w:rPr>
        <w:t xml:space="preserve"> UE to perform DL and UL sync </w:t>
      </w:r>
      <w:r w:rsidR="00693C63">
        <w:rPr>
          <w:rFonts w:eastAsia="宋体" w:hint="eastAsia"/>
          <w:lang w:eastAsia="zh-CN"/>
        </w:rPr>
        <w:t xml:space="preserve">to </w:t>
      </w:r>
      <w:r w:rsidR="00693C63">
        <w:rPr>
          <w:rFonts w:eastAsia="宋体"/>
          <w:lang w:eastAsia="zh-CN"/>
        </w:rPr>
        <w:t>the</w:t>
      </w:r>
      <w:r w:rsidR="00693C63">
        <w:rPr>
          <w:rFonts w:eastAsia="宋体" w:hint="eastAsia"/>
          <w:lang w:eastAsia="zh-CN"/>
        </w:rPr>
        <w:t xml:space="preserve"> serving cell upon satellite switching</w:t>
      </w:r>
      <w:r>
        <w:rPr>
          <w:rFonts w:eastAsia="宋体" w:hint="eastAsia"/>
          <w:lang w:eastAsia="zh-CN"/>
        </w:rPr>
        <w:t xml:space="preserve"> and keep the configuration</w:t>
      </w:r>
      <w:r w:rsidR="00B265E6">
        <w:rPr>
          <w:rFonts w:eastAsia="宋体" w:hint="eastAsia"/>
          <w:lang w:eastAsia="zh-CN"/>
        </w:rPr>
        <w:t xml:space="preserve">, </w:t>
      </w:r>
      <w:r w:rsidR="00B265E6">
        <w:rPr>
          <w:rFonts w:eastAsia="宋体"/>
          <w:lang w:eastAsia="zh-CN"/>
        </w:rPr>
        <w:t>the</w:t>
      </w:r>
      <w:r w:rsidR="00B265E6">
        <w:rPr>
          <w:rFonts w:eastAsia="宋体" w:hint="eastAsia"/>
          <w:lang w:eastAsia="zh-CN"/>
        </w:rPr>
        <w:t xml:space="preserve">n </w:t>
      </w:r>
      <w:r w:rsidR="00B265E6">
        <w:rPr>
          <w:rFonts w:eastAsia="宋体"/>
          <w:lang w:eastAsia="zh-CN"/>
        </w:rPr>
        <w:t>the</w:t>
      </w:r>
      <w:r w:rsidR="00B265E6">
        <w:rPr>
          <w:rFonts w:eastAsia="宋体" w:hint="eastAsia"/>
          <w:lang w:eastAsia="zh-CN"/>
        </w:rPr>
        <w:t xml:space="preserve"> L3 mobility can be </w:t>
      </w:r>
      <w:r w:rsidR="00B265E6">
        <w:rPr>
          <w:rFonts w:eastAsia="宋体"/>
          <w:lang w:eastAsia="zh-CN"/>
        </w:rPr>
        <w:t>omitted</w:t>
      </w:r>
      <w:r w:rsidR="007536B0">
        <w:rPr>
          <w:rFonts w:eastAsia="宋体" w:hint="eastAsia"/>
          <w:lang w:eastAsia="zh-CN"/>
        </w:rPr>
        <w:t>.</w:t>
      </w:r>
    </w:p>
    <w:p w14:paraId="51CC436C" w14:textId="1FC59EC1" w:rsidR="00693C63" w:rsidRPr="00443AFA" w:rsidRDefault="00C62E92" w:rsidP="00443AFA">
      <w:pPr>
        <w:spacing w:after="120"/>
        <w:jc w:val="both"/>
        <w:rPr>
          <w:rFonts w:eastAsia="宋体"/>
          <w:lang w:eastAsia="zh-CN"/>
        </w:rPr>
      </w:pPr>
      <w:r>
        <w:rPr>
          <w:rFonts w:eastAsia="宋体"/>
          <w:lang w:eastAsia="zh-CN"/>
        </w:rPr>
        <w:t>T</w:t>
      </w:r>
      <w:r>
        <w:rPr>
          <w:rFonts w:eastAsia="宋体" w:hint="eastAsia"/>
          <w:lang w:eastAsia="zh-CN"/>
        </w:rPr>
        <w:t>he following will further discuss t</w:t>
      </w:r>
      <w:r w:rsidR="00693C63">
        <w:rPr>
          <w:rFonts w:eastAsia="宋体" w:hint="eastAsia"/>
          <w:lang w:eastAsia="zh-CN"/>
        </w:rPr>
        <w:t xml:space="preserve">he overall procedure to support PCI unchanged scenario </w:t>
      </w:r>
      <w:r w:rsidR="004A4518">
        <w:rPr>
          <w:rFonts w:eastAsia="宋体" w:hint="eastAsia"/>
          <w:lang w:eastAsia="zh-CN"/>
        </w:rPr>
        <w:t>without handover</w:t>
      </w:r>
      <w:r>
        <w:rPr>
          <w:rFonts w:eastAsia="宋体" w:hint="eastAsia"/>
          <w:lang w:eastAsia="zh-CN"/>
        </w:rPr>
        <w:t xml:space="preserve">, including </w:t>
      </w:r>
      <w:r w:rsidR="00443AFA">
        <w:rPr>
          <w:rFonts w:eastAsia="宋体"/>
          <w:lang w:eastAsia="zh-CN"/>
        </w:rPr>
        <w:t>the</w:t>
      </w:r>
      <w:r w:rsidR="00443AFA">
        <w:rPr>
          <w:rFonts w:eastAsia="宋体" w:hint="eastAsia"/>
          <w:lang w:eastAsia="zh-CN"/>
        </w:rPr>
        <w:t xml:space="preserve"> following aspects</w:t>
      </w:r>
      <w:r w:rsidR="00693C63" w:rsidRPr="00443AFA">
        <w:rPr>
          <w:rFonts w:eastAsia="宋体" w:hint="eastAsia"/>
          <w:lang w:eastAsia="zh-CN"/>
        </w:rPr>
        <w:t>:</w:t>
      </w:r>
    </w:p>
    <w:p w14:paraId="24436E76" w14:textId="3563B779" w:rsidR="00693C63" w:rsidRPr="00047013" w:rsidRDefault="00503CE6" w:rsidP="00443AFA">
      <w:pPr>
        <w:pStyle w:val="a4"/>
        <w:numPr>
          <w:ilvl w:val="0"/>
          <w:numId w:val="49"/>
        </w:numPr>
        <w:spacing w:beforeLines="50" w:before="12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I</w:t>
      </w:r>
      <w:r w:rsidR="00693C63" w:rsidRPr="00047013">
        <w:rPr>
          <w:rFonts w:ascii="Times New Roman" w:eastAsia="宋体" w:hAnsi="Times New Roman" w:cs="Times New Roman" w:hint="eastAsia"/>
          <w:sz w:val="20"/>
          <w:szCs w:val="20"/>
          <w:lang w:val="en-GB" w:eastAsia="zh-CN"/>
        </w:rPr>
        <w:t>ndicat</w:t>
      </w:r>
      <w:r w:rsidR="00315A62">
        <w:rPr>
          <w:rFonts w:ascii="Times New Roman" w:eastAsia="宋体" w:hAnsi="Times New Roman" w:cs="Times New Roman" w:hint="eastAsia"/>
          <w:sz w:val="20"/>
          <w:szCs w:val="20"/>
          <w:lang w:val="en-GB" w:eastAsia="zh-CN"/>
        </w:rPr>
        <w:t>ion of</w:t>
      </w:r>
      <w:r w:rsidR="00443AFA">
        <w:rPr>
          <w:rFonts w:ascii="Times New Roman" w:eastAsia="宋体" w:hAnsi="Times New Roman" w:cs="Times New Roman" w:hint="eastAsia"/>
          <w:sz w:val="20"/>
          <w:szCs w:val="20"/>
          <w:lang w:val="en-GB" w:eastAsia="zh-CN"/>
        </w:rPr>
        <w:t xml:space="preserve"> perform</w:t>
      </w:r>
      <w:r w:rsidR="00B97BDF">
        <w:rPr>
          <w:rFonts w:ascii="Times New Roman" w:eastAsia="宋体" w:hAnsi="Times New Roman" w:cs="Times New Roman" w:hint="eastAsia"/>
          <w:sz w:val="20"/>
          <w:szCs w:val="20"/>
          <w:lang w:val="en-GB" w:eastAsia="zh-CN"/>
        </w:rPr>
        <w:t>ing</w:t>
      </w:r>
      <w:r w:rsidR="00443AFA">
        <w:rPr>
          <w:rFonts w:ascii="Times New Roman" w:eastAsia="宋体" w:hAnsi="Times New Roman" w:cs="Times New Roman" w:hint="eastAsia"/>
          <w:sz w:val="20"/>
          <w:szCs w:val="20"/>
          <w:lang w:val="en-GB" w:eastAsia="zh-CN"/>
        </w:rPr>
        <w:t xml:space="preserve"> DL and UL sync</w:t>
      </w:r>
      <w:r w:rsidR="00693C63" w:rsidRPr="00047013">
        <w:rPr>
          <w:rFonts w:ascii="Times New Roman" w:eastAsia="宋体" w:hAnsi="Times New Roman" w:cs="Times New Roman" w:hint="eastAsia"/>
          <w:sz w:val="20"/>
          <w:szCs w:val="20"/>
          <w:lang w:val="en-GB" w:eastAsia="zh-CN"/>
        </w:rPr>
        <w:t>;</w:t>
      </w:r>
    </w:p>
    <w:p w14:paraId="4EA56DCC" w14:textId="395C7AEF" w:rsidR="00693C63" w:rsidRPr="00443AFA" w:rsidRDefault="00443AFA" w:rsidP="00443AFA">
      <w:pPr>
        <w:pStyle w:val="a4"/>
        <w:numPr>
          <w:ilvl w:val="0"/>
          <w:numId w:val="49"/>
        </w:numPr>
        <w:spacing w:beforeLines="50" w:before="12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P</w:t>
      </w:r>
      <w:r>
        <w:rPr>
          <w:rFonts w:ascii="Times New Roman" w:eastAsia="宋体" w:hAnsi="Times New Roman" w:cs="Times New Roman" w:hint="eastAsia"/>
          <w:sz w:val="20"/>
          <w:szCs w:val="20"/>
          <w:lang w:val="en-GB" w:eastAsia="zh-CN"/>
        </w:rPr>
        <w:t xml:space="preserve">erform sync to </w:t>
      </w:r>
      <w:r>
        <w:rPr>
          <w:rFonts w:ascii="Times New Roman" w:eastAsia="宋体" w:hAnsi="Times New Roman" w:cs="Times New Roman"/>
          <w:sz w:val="20"/>
          <w:szCs w:val="20"/>
          <w:lang w:val="en-GB" w:eastAsia="zh-CN"/>
        </w:rPr>
        <w:t>the</w:t>
      </w:r>
      <w:r>
        <w:rPr>
          <w:rFonts w:ascii="Times New Roman" w:eastAsia="宋体" w:hAnsi="Times New Roman" w:cs="Times New Roman" w:hint="eastAsia"/>
          <w:sz w:val="20"/>
          <w:szCs w:val="20"/>
          <w:lang w:val="en-GB" w:eastAsia="zh-CN"/>
        </w:rPr>
        <w:t xml:space="preserve"> serving cell after satellite switch</w:t>
      </w:r>
      <w:r w:rsidR="00693C63" w:rsidRPr="00047013">
        <w:rPr>
          <w:rFonts w:ascii="Times New Roman" w:eastAsia="宋体" w:hAnsi="Times New Roman" w:cs="Times New Roman" w:hint="eastAsia"/>
          <w:sz w:val="20"/>
          <w:szCs w:val="20"/>
          <w:lang w:val="en-GB" w:eastAsia="zh-CN"/>
        </w:rPr>
        <w:t>;</w:t>
      </w:r>
    </w:p>
    <w:p w14:paraId="2B9DD108" w14:textId="241AFC9D" w:rsidR="00786013" w:rsidRDefault="00315A62" w:rsidP="00443AFA">
      <w:pPr>
        <w:pStyle w:val="a4"/>
        <w:numPr>
          <w:ilvl w:val="0"/>
          <w:numId w:val="49"/>
        </w:numPr>
        <w:spacing w:beforeLines="50" w:before="12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T</w:t>
      </w:r>
      <w:r>
        <w:rPr>
          <w:rFonts w:ascii="Times New Roman" w:eastAsia="宋体" w:hAnsi="Times New Roman" w:cs="Times New Roman" w:hint="eastAsia"/>
          <w:sz w:val="20"/>
          <w:szCs w:val="20"/>
          <w:lang w:val="en-GB" w:eastAsia="zh-CN"/>
        </w:rPr>
        <w:t xml:space="preserve">he </w:t>
      </w:r>
      <w:r w:rsidR="002762D7">
        <w:rPr>
          <w:rFonts w:ascii="Times New Roman" w:eastAsia="宋体" w:hAnsi="Times New Roman" w:cs="Times New Roman" w:hint="eastAsia"/>
          <w:sz w:val="20"/>
          <w:szCs w:val="20"/>
          <w:lang w:val="en-GB" w:eastAsia="zh-CN"/>
        </w:rPr>
        <w:t xml:space="preserve">overall </w:t>
      </w:r>
      <w:r>
        <w:rPr>
          <w:rFonts w:ascii="Times New Roman" w:eastAsia="宋体" w:hAnsi="Times New Roman" w:cs="Times New Roman" w:hint="eastAsia"/>
          <w:sz w:val="20"/>
          <w:szCs w:val="20"/>
          <w:lang w:val="en-GB" w:eastAsia="zh-CN"/>
        </w:rPr>
        <w:t>s</w:t>
      </w:r>
      <w:r w:rsidR="00693C63" w:rsidRPr="00047013">
        <w:rPr>
          <w:rFonts w:ascii="Times New Roman" w:eastAsia="宋体" w:hAnsi="Times New Roman" w:cs="Times New Roman" w:hint="eastAsia"/>
          <w:sz w:val="20"/>
          <w:szCs w:val="20"/>
          <w:lang w:val="en-GB" w:eastAsia="zh-CN"/>
        </w:rPr>
        <w:t>tage 2 procedure.</w:t>
      </w:r>
    </w:p>
    <w:p w14:paraId="46BA844D" w14:textId="2E825258" w:rsidR="002777D6" w:rsidRPr="00860701" w:rsidRDefault="002777D6" w:rsidP="002777D6">
      <w:pPr>
        <w:pStyle w:val="2"/>
        <w:spacing w:beforeLines="150" w:before="360" w:afterLines="50" w:after="120"/>
        <w:rPr>
          <w:rFonts w:ascii="Arial" w:hAnsi="Arial" w:cs="Arial"/>
          <w:color w:val="auto"/>
          <w:sz w:val="28"/>
          <w:lang w:eastAsia="zh-CN"/>
        </w:rPr>
      </w:pPr>
      <w:r>
        <w:rPr>
          <w:rFonts w:ascii="Arial" w:hAnsi="Arial" w:cs="Arial" w:hint="eastAsia"/>
          <w:color w:val="auto"/>
          <w:sz w:val="28"/>
          <w:lang w:eastAsia="zh-CN"/>
        </w:rPr>
        <w:t xml:space="preserve">2.1 </w:t>
      </w:r>
      <w:r w:rsidR="00503CE6">
        <w:rPr>
          <w:rFonts w:ascii="Arial" w:hAnsi="Arial" w:cs="Arial" w:hint="eastAsia"/>
          <w:color w:val="auto"/>
          <w:sz w:val="28"/>
          <w:lang w:eastAsia="zh-CN"/>
        </w:rPr>
        <w:t>Indicat</w:t>
      </w:r>
      <w:r w:rsidR="00B97BDF">
        <w:rPr>
          <w:rFonts w:ascii="Arial" w:hAnsi="Arial" w:cs="Arial" w:hint="eastAsia"/>
          <w:color w:val="auto"/>
          <w:sz w:val="28"/>
          <w:lang w:eastAsia="zh-CN"/>
        </w:rPr>
        <w:t>ion of</w:t>
      </w:r>
      <w:r w:rsidR="00503CE6">
        <w:rPr>
          <w:rFonts w:ascii="Arial" w:hAnsi="Arial" w:cs="Arial" w:hint="eastAsia"/>
          <w:color w:val="auto"/>
          <w:sz w:val="28"/>
          <w:lang w:eastAsia="zh-CN"/>
        </w:rPr>
        <w:t xml:space="preserve"> perform</w:t>
      </w:r>
      <w:r w:rsidR="00B97BDF">
        <w:rPr>
          <w:rFonts w:ascii="Arial" w:hAnsi="Arial" w:cs="Arial" w:hint="eastAsia"/>
          <w:color w:val="auto"/>
          <w:sz w:val="28"/>
          <w:lang w:eastAsia="zh-CN"/>
        </w:rPr>
        <w:t>ing</w:t>
      </w:r>
      <w:r w:rsidR="00503CE6">
        <w:rPr>
          <w:rFonts w:ascii="Arial" w:hAnsi="Arial" w:cs="Arial" w:hint="eastAsia"/>
          <w:color w:val="auto"/>
          <w:sz w:val="28"/>
          <w:lang w:eastAsia="zh-CN"/>
        </w:rPr>
        <w:t xml:space="preserve"> DL and UL sync</w:t>
      </w:r>
    </w:p>
    <w:p w14:paraId="7871FD40" w14:textId="20E1A56B" w:rsidR="009C04FB" w:rsidRDefault="00B97BDF" w:rsidP="00315A62">
      <w:pPr>
        <w:spacing w:after="120"/>
        <w:jc w:val="both"/>
        <w:rPr>
          <w:rFonts w:eastAsia="宋体"/>
          <w:lang w:eastAsia="zh-CN"/>
        </w:rPr>
      </w:pPr>
      <w:r>
        <w:rPr>
          <w:rFonts w:eastAsia="宋体"/>
          <w:lang w:eastAsia="zh-CN"/>
        </w:rPr>
        <w:t>A</w:t>
      </w:r>
      <w:r>
        <w:rPr>
          <w:rFonts w:eastAsia="宋体" w:hint="eastAsia"/>
          <w:lang w:eastAsia="zh-CN"/>
        </w:rPr>
        <w:t xml:space="preserve">fter satellite switching, </w:t>
      </w:r>
      <w:r w:rsidR="00322189">
        <w:rPr>
          <w:rFonts w:eastAsia="宋体"/>
          <w:lang w:eastAsia="zh-CN"/>
        </w:rPr>
        <w:t>the</w:t>
      </w:r>
      <w:r w:rsidR="00322189">
        <w:rPr>
          <w:rFonts w:eastAsia="宋体" w:hint="eastAsia"/>
          <w:lang w:eastAsia="zh-CN"/>
        </w:rPr>
        <w:t xml:space="preserve"> payload for UE connecting to </w:t>
      </w:r>
      <w:r w:rsidR="00322189">
        <w:rPr>
          <w:rFonts w:eastAsia="宋体"/>
          <w:lang w:eastAsia="zh-CN"/>
        </w:rPr>
        <w:t>the</w:t>
      </w:r>
      <w:r w:rsidR="00322189">
        <w:rPr>
          <w:rFonts w:eastAsia="宋体" w:hint="eastAsia"/>
          <w:lang w:eastAsia="zh-CN"/>
        </w:rPr>
        <w:t xml:space="preserve"> serving cell switches from </w:t>
      </w:r>
      <w:r w:rsidR="00322189">
        <w:rPr>
          <w:rFonts w:eastAsia="宋体"/>
          <w:lang w:eastAsia="zh-CN"/>
        </w:rPr>
        <w:t>the</w:t>
      </w:r>
      <w:r w:rsidR="00322189">
        <w:rPr>
          <w:rFonts w:eastAsia="宋体" w:hint="eastAsia"/>
          <w:lang w:eastAsia="zh-CN"/>
        </w:rPr>
        <w:t xml:space="preserve"> source satellite to </w:t>
      </w:r>
      <w:r w:rsidR="00322189">
        <w:rPr>
          <w:rFonts w:eastAsia="宋体"/>
          <w:lang w:eastAsia="zh-CN"/>
        </w:rPr>
        <w:t>the</w:t>
      </w:r>
      <w:r w:rsidR="00322189">
        <w:rPr>
          <w:rFonts w:eastAsia="宋体" w:hint="eastAsia"/>
          <w:lang w:eastAsia="zh-CN"/>
        </w:rPr>
        <w:t xml:space="preserve"> target satellite. C</w:t>
      </w:r>
      <w:r w:rsidR="00C62E92">
        <w:rPr>
          <w:rFonts w:eastAsia="宋体" w:hint="eastAsia"/>
          <w:lang w:eastAsia="zh-CN"/>
        </w:rPr>
        <w:t xml:space="preserve">onsidering the position of the </w:t>
      </w:r>
      <w:r w:rsidR="00322189">
        <w:rPr>
          <w:rFonts w:eastAsia="宋体" w:hint="eastAsia"/>
          <w:lang w:eastAsia="zh-CN"/>
        </w:rPr>
        <w:t>target</w:t>
      </w:r>
      <w:r w:rsidR="00C62E92">
        <w:rPr>
          <w:rFonts w:eastAsia="宋体" w:hint="eastAsia"/>
          <w:lang w:eastAsia="zh-CN"/>
        </w:rPr>
        <w:t xml:space="preserve"> satellite is different with the source satellite, </w:t>
      </w:r>
      <w:r>
        <w:rPr>
          <w:rFonts w:eastAsia="宋体"/>
          <w:lang w:eastAsia="zh-CN"/>
        </w:rPr>
        <w:t>the</w:t>
      </w:r>
      <w:r>
        <w:rPr>
          <w:rFonts w:eastAsia="宋体" w:hint="eastAsia"/>
          <w:lang w:eastAsia="zh-CN"/>
        </w:rPr>
        <w:t xml:space="preserve"> UE needs to reacquire </w:t>
      </w:r>
      <w:r>
        <w:rPr>
          <w:rFonts w:eastAsia="宋体"/>
          <w:lang w:eastAsia="zh-CN"/>
        </w:rPr>
        <w:t>the</w:t>
      </w:r>
      <w:r>
        <w:rPr>
          <w:rFonts w:eastAsia="宋体" w:hint="eastAsia"/>
          <w:lang w:eastAsia="zh-CN"/>
        </w:rPr>
        <w:t xml:space="preserve"> DL and UL sync to </w:t>
      </w:r>
      <w:r>
        <w:rPr>
          <w:rFonts w:eastAsia="宋体"/>
          <w:lang w:eastAsia="zh-CN"/>
        </w:rPr>
        <w:t>the</w:t>
      </w:r>
      <w:r>
        <w:rPr>
          <w:rFonts w:eastAsia="宋体" w:hint="eastAsia"/>
          <w:lang w:eastAsia="zh-CN"/>
        </w:rPr>
        <w:t xml:space="preserve"> serving cell. </w:t>
      </w:r>
      <w:r w:rsidR="001866C1">
        <w:rPr>
          <w:rFonts w:eastAsia="宋体"/>
          <w:lang w:eastAsia="zh-CN"/>
        </w:rPr>
        <w:t>I</w:t>
      </w:r>
      <w:r w:rsidR="001866C1">
        <w:rPr>
          <w:rFonts w:eastAsia="宋体" w:hint="eastAsia"/>
          <w:lang w:eastAsia="zh-CN"/>
        </w:rPr>
        <w:t xml:space="preserve">n order to inform the UE to perform the UL/DL sync to the </w:t>
      </w:r>
      <w:r w:rsidR="00654305">
        <w:rPr>
          <w:rFonts w:eastAsia="宋体" w:hint="eastAsia"/>
          <w:lang w:eastAsia="zh-CN"/>
        </w:rPr>
        <w:t>target</w:t>
      </w:r>
      <w:r w:rsidR="001866C1">
        <w:rPr>
          <w:rFonts w:eastAsia="宋体" w:hint="eastAsia"/>
          <w:lang w:eastAsia="zh-CN"/>
        </w:rPr>
        <w:t xml:space="preserve"> satellite without HO/CHO </w:t>
      </w:r>
      <w:r w:rsidR="001866C1">
        <w:rPr>
          <w:rFonts w:eastAsia="宋体"/>
          <w:lang w:eastAsia="zh-CN"/>
        </w:rPr>
        <w:t>configuration</w:t>
      </w:r>
      <w:r w:rsidR="001866C1">
        <w:rPr>
          <w:rFonts w:eastAsia="宋体" w:hint="eastAsia"/>
          <w:lang w:eastAsia="zh-CN"/>
        </w:rPr>
        <w:t xml:space="preserve">, it is required to </w:t>
      </w:r>
      <w:r w:rsidR="00654305">
        <w:rPr>
          <w:rFonts w:eastAsia="宋体" w:hint="eastAsia"/>
          <w:lang w:eastAsia="zh-CN"/>
        </w:rPr>
        <w:t xml:space="preserve">NW acknowledges </w:t>
      </w:r>
      <w:r w:rsidR="001866C1">
        <w:rPr>
          <w:rFonts w:eastAsia="宋体" w:hint="eastAsia"/>
          <w:lang w:eastAsia="zh-CN"/>
        </w:rPr>
        <w:t xml:space="preserve">the UE </w:t>
      </w:r>
      <w:r w:rsidR="00654305">
        <w:rPr>
          <w:rFonts w:eastAsia="宋体" w:hint="eastAsia"/>
          <w:lang w:eastAsia="zh-CN"/>
        </w:rPr>
        <w:t>it</w:t>
      </w:r>
      <w:r w:rsidR="001866C1">
        <w:rPr>
          <w:rFonts w:eastAsia="宋体" w:hint="eastAsia"/>
          <w:lang w:eastAsia="zh-CN"/>
        </w:rPr>
        <w:t xml:space="preserve"> expects the UE to perform that. </w:t>
      </w:r>
      <w:r>
        <w:rPr>
          <w:rFonts w:eastAsia="宋体"/>
          <w:lang w:eastAsia="zh-CN"/>
        </w:rPr>
        <w:t>H</w:t>
      </w:r>
      <w:r>
        <w:rPr>
          <w:rFonts w:eastAsia="宋体" w:hint="eastAsia"/>
          <w:lang w:eastAsia="zh-CN"/>
        </w:rPr>
        <w:t xml:space="preserve">ence, indication is needed to notify UE </w:t>
      </w:r>
      <w:r>
        <w:rPr>
          <w:rFonts w:eastAsia="宋体"/>
          <w:lang w:eastAsia="zh-CN"/>
        </w:rPr>
        <w:t>the</w:t>
      </w:r>
      <w:r>
        <w:rPr>
          <w:rFonts w:eastAsia="宋体" w:hint="eastAsia"/>
          <w:lang w:eastAsia="zh-CN"/>
        </w:rPr>
        <w:t xml:space="preserve"> serving cell </w:t>
      </w:r>
      <w:r w:rsidR="001866C1">
        <w:rPr>
          <w:rFonts w:eastAsia="宋体" w:hint="eastAsia"/>
          <w:lang w:eastAsia="zh-CN"/>
        </w:rPr>
        <w:t>support</w:t>
      </w:r>
      <w:r w:rsidR="00822143">
        <w:rPr>
          <w:rFonts w:eastAsia="宋体" w:hint="eastAsia"/>
          <w:lang w:eastAsia="zh-CN"/>
        </w:rPr>
        <w:t>s</w:t>
      </w:r>
      <w:r w:rsidR="001866C1">
        <w:rPr>
          <w:rFonts w:eastAsia="宋体" w:hint="eastAsia"/>
          <w:lang w:eastAsia="zh-CN"/>
        </w:rPr>
        <w:t xml:space="preserve"> </w:t>
      </w:r>
      <w:r>
        <w:rPr>
          <w:rFonts w:eastAsia="宋体" w:hint="eastAsia"/>
          <w:lang w:eastAsia="zh-CN"/>
        </w:rPr>
        <w:t xml:space="preserve">unchanged PCI cell </w:t>
      </w:r>
      <w:r w:rsidR="001866C1">
        <w:rPr>
          <w:rFonts w:eastAsia="宋体" w:hint="eastAsia"/>
          <w:lang w:eastAsia="zh-CN"/>
        </w:rPr>
        <w:t xml:space="preserve">without handover </w:t>
      </w:r>
      <w:r>
        <w:rPr>
          <w:rFonts w:eastAsia="宋体"/>
          <w:lang w:eastAsia="zh-CN"/>
        </w:rPr>
        <w:t>and</w:t>
      </w:r>
      <w:r>
        <w:rPr>
          <w:rFonts w:eastAsia="宋体" w:hint="eastAsia"/>
          <w:lang w:eastAsia="zh-CN"/>
        </w:rPr>
        <w:t xml:space="preserve"> when </w:t>
      </w:r>
      <w:r w:rsidR="00DE1210">
        <w:rPr>
          <w:rFonts w:eastAsia="宋体" w:hint="eastAsia"/>
          <w:lang w:eastAsia="zh-CN"/>
        </w:rPr>
        <w:t xml:space="preserve">it needs </w:t>
      </w:r>
      <w:r>
        <w:rPr>
          <w:rFonts w:eastAsia="宋体" w:hint="eastAsia"/>
          <w:lang w:eastAsia="zh-CN"/>
        </w:rPr>
        <w:t xml:space="preserve">to perform DL and UL sync. </w:t>
      </w:r>
      <w:r w:rsidR="0099497F">
        <w:rPr>
          <w:rFonts w:eastAsia="宋体" w:hint="eastAsia"/>
          <w:lang w:eastAsia="zh-CN"/>
        </w:rPr>
        <w:t xml:space="preserve">The following will further discuss how to </w:t>
      </w:r>
      <w:r w:rsidR="0099497F">
        <w:rPr>
          <w:rFonts w:eastAsia="宋体"/>
          <w:lang w:eastAsia="zh-CN"/>
        </w:rPr>
        <w:t>indicate</w:t>
      </w:r>
      <w:r w:rsidR="0099497F">
        <w:rPr>
          <w:rFonts w:eastAsia="宋体" w:hint="eastAsia"/>
          <w:lang w:eastAsia="zh-CN"/>
        </w:rPr>
        <w:t xml:space="preserve"> the UE.</w:t>
      </w:r>
    </w:p>
    <w:p w14:paraId="6303E080" w14:textId="249AB303" w:rsidR="0099497F" w:rsidRPr="0099497F" w:rsidRDefault="0099497F" w:rsidP="00315A62">
      <w:pPr>
        <w:spacing w:after="120"/>
        <w:jc w:val="both"/>
        <w:rPr>
          <w:rFonts w:eastAsia="宋体"/>
          <w:b/>
          <w:lang w:eastAsia="zh-CN"/>
        </w:rPr>
      </w:pPr>
      <w:r w:rsidRPr="0099497F">
        <w:rPr>
          <w:rFonts w:eastAsia="宋体"/>
          <w:b/>
          <w:lang w:eastAsia="zh-CN"/>
        </w:rPr>
        <w:t>O</w:t>
      </w:r>
      <w:r w:rsidRPr="0099497F">
        <w:rPr>
          <w:rFonts w:eastAsia="宋体" w:hint="eastAsia"/>
          <w:b/>
          <w:lang w:eastAsia="zh-CN"/>
        </w:rPr>
        <w:t xml:space="preserve">bservation 1: UE should </w:t>
      </w:r>
      <w:r>
        <w:rPr>
          <w:rFonts w:eastAsia="宋体" w:hint="eastAsia"/>
          <w:b/>
          <w:lang w:eastAsia="zh-CN"/>
        </w:rPr>
        <w:t xml:space="preserve">get </w:t>
      </w:r>
      <w:r w:rsidR="007C60C7">
        <w:rPr>
          <w:rFonts w:eastAsia="宋体" w:hint="eastAsia"/>
          <w:b/>
          <w:lang w:eastAsia="zh-CN"/>
        </w:rPr>
        <w:t xml:space="preserve">information </w:t>
      </w:r>
      <w:r>
        <w:rPr>
          <w:rFonts w:eastAsia="宋体" w:hint="eastAsia"/>
          <w:b/>
          <w:lang w:eastAsia="zh-CN"/>
        </w:rPr>
        <w:t xml:space="preserve">of </w:t>
      </w:r>
      <w:r w:rsidRPr="0099497F">
        <w:rPr>
          <w:rFonts w:eastAsia="宋体" w:hint="eastAsia"/>
          <w:b/>
          <w:lang w:eastAsia="zh-CN"/>
        </w:rPr>
        <w:t>whether the cell supporting unchanged PCI without handover and when to perform DL and UL sync.</w:t>
      </w:r>
    </w:p>
    <w:p w14:paraId="0195755B" w14:textId="60365FF9" w:rsidR="00A40ECF" w:rsidRDefault="009C04FB" w:rsidP="0099497F">
      <w:pPr>
        <w:spacing w:after="120"/>
        <w:jc w:val="both"/>
        <w:rPr>
          <w:rFonts w:eastAsia="宋体"/>
          <w:lang w:eastAsia="zh-CN"/>
        </w:rPr>
      </w:pPr>
      <w:r>
        <w:rPr>
          <w:rFonts w:eastAsia="宋体"/>
          <w:lang w:eastAsia="zh-CN"/>
        </w:rPr>
        <w:lastRenderedPageBreak/>
        <w:t>I</w:t>
      </w:r>
      <w:r>
        <w:rPr>
          <w:rFonts w:eastAsia="宋体" w:hint="eastAsia"/>
          <w:lang w:eastAsia="zh-CN"/>
        </w:rPr>
        <w:t xml:space="preserve">n hard satellite switching scenario, </w:t>
      </w:r>
      <w:r w:rsidR="00A40ECF">
        <w:rPr>
          <w:rFonts w:eastAsia="宋体"/>
          <w:lang w:eastAsia="zh-CN"/>
        </w:rPr>
        <w:t>the</w:t>
      </w:r>
      <w:r w:rsidR="00A40ECF">
        <w:rPr>
          <w:rFonts w:eastAsia="宋体" w:hint="eastAsia"/>
          <w:lang w:eastAsia="zh-CN"/>
        </w:rPr>
        <w:t xml:space="preserve">re will be a </w:t>
      </w:r>
      <w:r w:rsidR="00B265E6">
        <w:rPr>
          <w:rFonts w:eastAsia="宋体" w:hint="eastAsia"/>
          <w:lang w:eastAsia="zh-CN"/>
        </w:rPr>
        <w:t xml:space="preserve">very </w:t>
      </w:r>
      <w:r w:rsidR="00A40ECF">
        <w:rPr>
          <w:rFonts w:eastAsia="宋体" w:hint="eastAsia"/>
          <w:lang w:eastAsia="zh-CN"/>
        </w:rPr>
        <w:t xml:space="preserve">short interruption of the </w:t>
      </w:r>
      <w:r w:rsidR="00A40ECF">
        <w:rPr>
          <w:rFonts w:eastAsia="宋体"/>
          <w:lang w:eastAsia="zh-CN"/>
        </w:rPr>
        <w:t>serving</w:t>
      </w:r>
      <w:r w:rsidR="00A40ECF">
        <w:rPr>
          <w:rFonts w:eastAsia="宋体" w:hint="eastAsia"/>
          <w:lang w:eastAsia="zh-CN"/>
        </w:rPr>
        <w:t xml:space="preserve"> cell when </w:t>
      </w:r>
      <w:r w:rsidR="00A40ECF">
        <w:rPr>
          <w:rFonts w:eastAsia="宋体"/>
          <w:lang w:eastAsia="zh-CN"/>
        </w:rPr>
        <w:t>the</w:t>
      </w:r>
      <w:r w:rsidR="00A40ECF">
        <w:rPr>
          <w:rFonts w:eastAsia="宋体" w:hint="eastAsia"/>
          <w:lang w:eastAsia="zh-CN"/>
        </w:rPr>
        <w:t xml:space="preserve"> </w:t>
      </w:r>
      <w:r w:rsidR="00654305">
        <w:rPr>
          <w:rFonts w:eastAsia="宋体" w:hint="eastAsia"/>
          <w:lang w:eastAsia="zh-CN"/>
        </w:rPr>
        <w:t>source</w:t>
      </w:r>
      <w:r w:rsidR="00A40ECF">
        <w:rPr>
          <w:rFonts w:eastAsia="宋体" w:hint="eastAsia"/>
          <w:lang w:eastAsia="zh-CN"/>
        </w:rPr>
        <w:t xml:space="preserve"> </w:t>
      </w:r>
      <w:r w:rsidR="00A40ECF">
        <w:rPr>
          <w:rFonts w:eastAsia="宋体"/>
          <w:lang w:eastAsia="zh-CN"/>
        </w:rPr>
        <w:t>satellite stops</w:t>
      </w:r>
      <w:r w:rsidR="00A40ECF">
        <w:rPr>
          <w:rFonts w:eastAsia="宋体" w:hint="eastAsia"/>
          <w:lang w:eastAsia="zh-CN"/>
        </w:rPr>
        <w:t xml:space="preserve"> providing coverage</w:t>
      </w:r>
      <w:r w:rsidR="0099497F">
        <w:rPr>
          <w:rFonts w:eastAsia="宋体" w:hint="eastAsia"/>
          <w:lang w:eastAsia="zh-CN"/>
        </w:rPr>
        <w:t>.</w:t>
      </w:r>
      <w:r w:rsidR="00654305">
        <w:rPr>
          <w:rFonts w:eastAsia="宋体" w:hint="eastAsia"/>
          <w:lang w:eastAsia="zh-CN"/>
        </w:rPr>
        <w:t xml:space="preserve"> </w:t>
      </w:r>
      <w:r w:rsidR="0099497F">
        <w:rPr>
          <w:rFonts w:eastAsia="宋体"/>
          <w:lang w:eastAsia="zh-CN"/>
        </w:rPr>
        <w:t>To</w:t>
      </w:r>
      <w:r w:rsidR="00A40ECF">
        <w:rPr>
          <w:rFonts w:eastAsia="宋体" w:hint="eastAsia"/>
          <w:lang w:eastAsia="zh-CN"/>
        </w:rPr>
        <w:t xml:space="preserve"> avoid unnecessary measurement and UL/DL data transmission attempts, </w:t>
      </w:r>
      <w:r w:rsidR="00A40ECF">
        <w:rPr>
          <w:rFonts w:eastAsia="宋体"/>
          <w:lang w:eastAsia="zh-CN"/>
        </w:rPr>
        <w:t>the</w:t>
      </w:r>
      <w:r w:rsidR="00A40ECF">
        <w:rPr>
          <w:rFonts w:eastAsia="宋体" w:hint="eastAsia"/>
          <w:lang w:eastAsia="zh-CN"/>
        </w:rPr>
        <w:t xml:space="preserve"> </w:t>
      </w:r>
      <w:r w:rsidR="00CB7C82">
        <w:rPr>
          <w:rFonts w:eastAsia="宋体" w:hint="eastAsia"/>
          <w:lang w:eastAsia="zh-CN"/>
        </w:rPr>
        <w:t xml:space="preserve">time when </w:t>
      </w:r>
      <w:r w:rsidR="00A40ECF">
        <w:rPr>
          <w:rFonts w:eastAsia="宋体" w:hint="eastAsia"/>
          <w:lang w:eastAsia="zh-CN"/>
        </w:rPr>
        <w:t xml:space="preserve">the </w:t>
      </w:r>
      <w:r w:rsidR="00654305">
        <w:rPr>
          <w:rFonts w:eastAsia="宋体" w:hint="eastAsia"/>
          <w:lang w:eastAsia="zh-CN"/>
        </w:rPr>
        <w:t>source</w:t>
      </w:r>
      <w:r w:rsidR="00A40ECF">
        <w:rPr>
          <w:rFonts w:eastAsia="宋体" w:hint="eastAsia"/>
          <w:lang w:eastAsia="zh-CN"/>
        </w:rPr>
        <w:t xml:space="preserve"> satellite</w:t>
      </w:r>
      <w:r w:rsidR="00CB7C82">
        <w:rPr>
          <w:rFonts w:eastAsia="宋体" w:hint="eastAsia"/>
          <w:lang w:eastAsia="zh-CN"/>
        </w:rPr>
        <w:t xml:space="preserve"> stopping providing</w:t>
      </w:r>
      <w:r w:rsidR="00CB7C82" w:rsidRPr="00CB7C82">
        <w:rPr>
          <w:rFonts w:eastAsia="宋体" w:hint="eastAsia"/>
          <w:lang w:eastAsia="zh-CN"/>
        </w:rPr>
        <w:t xml:space="preserve"> </w:t>
      </w:r>
      <w:r w:rsidR="00CB7C82">
        <w:rPr>
          <w:rFonts w:eastAsia="宋体" w:hint="eastAsia"/>
          <w:lang w:eastAsia="zh-CN"/>
        </w:rPr>
        <w:t>the coverage of UEs</w:t>
      </w:r>
      <w:r w:rsidR="00A40ECF">
        <w:rPr>
          <w:rFonts w:eastAsia="宋体" w:hint="eastAsia"/>
          <w:lang w:eastAsia="zh-CN"/>
        </w:rPr>
        <w:t xml:space="preserve"> can be indicate</w:t>
      </w:r>
      <w:r w:rsidR="00794821">
        <w:rPr>
          <w:rFonts w:eastAsia="宋体" w:hint="eastAsia"/>
          <w:lang w:eastAsia="zh-CN"/>
        </w:rPr>
        <w:t>d</w:t>
      </w:r>
      <w:r w:rsidR="00A40ECF">
        <w:rPr>
          <w:rFonts w:eastAsia="宋体" w:hint="eastAsia"/>
          <w:lang w:eastAsia="zh-CN"/>
        </w:rPr>
        <w:t xml:space="preserve"> to UE. </w:t>
      </w:r>
      <w:r w:rsidR="00A40ECF">
        <w:rPr>
          <w:rFonts w:eastAsia="宋体"/>
          <w:lang w:eastAsia="zh-CN"/>
        </w:rPr>
        <w:t>I</w:t>
      </w:r>
      <w:r w:rsidR="00A40ECF">
        <w:rPr>
          <w:rFonts w:eastAsia="宋体" w:hint="eastAsia"/>
          <w:lang w:eastAsia="zh-CN"/>
        </w:rPr>
        <w:t xml:space="preserve">n Rel-17, </w:t>
      </w:r>
      <w:r w:rsidR="00A40ECF">
        <w:rPr>
          <w:rFonts w:eastAsia="宋体"/>
          <w:lang w:eastAsia="zh-CN"/>
        </w:rPr>
        <w:t>the</w:t>
      </w:r>
      <w:r w:rsidR="00A40ECF">
        <w:rPr>
          <w:rFonts w:eastAsia="宋体" w:hint="eastAsia"/>
          <w:lang w:eastAsia="zh-CN"/>
        </w:rPr>
        <w:t xml:space="preserve"> parameter </w:t>
      </w:r>
      <w:r w:rsidR="00A40ECF" w:rsidRPr="00A40ECF">
        <w:rPr>
          <w:rFonts w:eastAsia="宋体" w:hint="eastAsia"/>
          <w:i/>
          <w:lang w:eastAsia="zh-CN"/>
        </w:rPr>
        <w:t>t-</w:t>
      </w:r>
      <w:r w:rsidR="00654305">
        <w:rPr>
          <w:rFonts w:eastAsia="宋体" w:hint="eastAsia"/>
          <w:i/>
          <w:lang w:eastAsia="zh-CN"/>
        </w:rPr>
        <w:t>S</w:t>
      </w:r>
      <w:r w:rsidR="00A40ECF" w:rsidRPr="00A40ECF">
        <w:rPr>
          <w:rFonts w:eastAsia="宋体" w:hint="eastAsia"/>
          <w:i/>
          <w:lang w:eastAsia="zh-CN"/>
        </w:rPr>
        <w:t>ervice</w:t>
      </w:r>
      <w:r w:rsidR="00A40ECF">
        <w:rPr>
          <w:rFonts w:eastAsia="宋体" w:hint="eastAsia"/>
          <w:lang w:eastAsia="zh-CN"/>
        </w:rPr>
        <w:t xml:space="preserve"> was introduced </w:t>
      </w:r>
      <w:r w:rsidR="00A27B8C">
        <w:rPr>
          <w:rFonts w:eastAsia="宋体" w:hint="eastAsia"/>
          <w:lang w:eastAsia="zh-CN"/>
        </w:rPr>
        <w:t xml:space="preserve">in SIB19 </w:t>
      </w:r>
      <w:r w:rsidR="00A40ECF">
        <w:rPr>
          <w:rFonts w:eastAsia="宋体" w:hint="eastAsia"/>
          <w:lang w:eastAsia="zh-CN"/>
        </w:rPr>
        <w:t xml:space="preserve">for </w:t>
      </w:r>
      <w:r w:rsidR="00A40ECF">
        <w:rPr>
          <w:rFonts w:eastAsia="宋体"/>
          <w:lang w:eastAsia="zh-CN"/>
        </w:rPr>
        <w:t>measurement</w:t>
      </w:r>
      <w:r w:rsidR="00A40ECF">
        <w:rPr>
          <w:rFonts w:eastAsia="宋体" w:hint="eastAsia"/>
          <w:lang w:eastAsia="zh-CN"/>
        </w:rPr>
        <w:t xml:space="preserve"> initiation on neighbour cells. </w:t>
      </w:r>
      <w:r w:rsidR="00A40ECF">
        <w:rPr>
          <w:rFonts w:eastAsia="宋体"/>
          <w:lang w:eastAsia="zh-CN"/>
        </w:rPr>
        <w:t>I</w:t>
      </w:r>
      <w:r w:rsidR="00A40ECF">
        <w:rPr>
          <w:rFonts w:eastAsia="宋体" w:hint="eastAsia"/>
          <w:lang w:eastAsia="zh-CN"/>
        </w:rPr>
        <w:t>n unchanged PCI scenario, t</w:t>
      </w:r>
      <w:r w:rsidR="00A40ECF">
        <w:rPr>
          <w:rFonts w:eastAsia="宋体"/>
          <w:lang w:eastAsia="zh-CN"/>
        </w:rPr>
        <w:t>he</w:t>
      </w:r>
      <w:r w:rsidR="00A40ECF">
        <w:rPr>
          <w:rFonts w:eastAsia="宋体" w:hint="eastAsia"/>
          <w:lang w:eastAsia="zh-CN"/>
        </w:rPr>
        <w:t xml:space="preserve"> </w:t>
      </w:r>
      <w:r w:rsidR="00A27B8C" w:rsidRPr="00654305">
        <w:rPr>
          <w:rFonts w:eastAsia="宋体" w:hint="eastAsia"/>
          <w:i/>
          <w:lang w:eastAsia="zh-CN"/>
        </w:rPr>
        <w:t>t-</w:t>
      </w:r>
      <w:r w:rsidR="00654305">
        <w:rPr>
          <w:rFonts w:eastAsia="宋体" w:hint="eastAsia"/>
          <w:i/>
          <w:lang w:eastAsia="zh-CN"/>
        </w:rPr>
        <w:t>S</w:t>
      </w:r>
      <w:r w:rsidR="00A27B8C" w:rsidRPr="00654305">
        <w:rPr>
          <w:rFonts w:eastAsia="宋体" w:hint="eastAsia"/>
          <w:i/>
          <w:lang w:eastAsia="zh-CN"/>
        </w:rPr>
        <w:t>ervice</w:t>
      </w:r>
      <w:r w:rsidR="00A27B8C">
        <w:rPr>
          <w:rFonts w:eastAsia="宋体" w:hint="eastAsia"/>
          <w:lang w:eastAsia="zh-CN"/>
        </w:rPr>
        <w:t xml:space="preserve"> can be reused. </w:t>
      </w:r>
      <w:r w:rsidR="00A27B8C">
        <w:rPr>
          <w:rFonts w:eastAsia="宋体"/>
          <w:lang w:eastAsia="zh-CN"/>
        </w:rPr>
        <w:t>A</w:t>
      </w:r>
      <w:r w:rsidR="00A27B8C">
        <w:rPr>
          <w:rFonts w:eastAsia="宋体" w:hint="eastAsia"/>
          <w:lang w:eastAsia="zh-CN"/>
        </w:rPr>
        <w:t xml:space="preserve">t </w:t>
      </w:r>
      <w:r w:rsidR="00A27B8C" w:rsidRPr="00C619DC">
        <w:rPr>
          <w:rFonts w:eastAsia="宋体" w:hint="eastAsia"/>
          <w:i/>
          <w:lang w:eastAsia="zh-CN"/>
        </w:rPr>
        <w:t>t-</w:t>
      </w:r>
      <w:r w:rsidR="00654305">
        <w:rPr>
          <w:rFonts w:eastAsia="宋体" w:hint="eastAsia"/>
          <w:i/>
          <w:lang w:eastAsia="zh-CN"/>
        </w:rPr>
        <w:t>S</w:t>
      </w:r>
      <w:r w:rsidR="00A27B8C" w:rsidRPr="00C619DC">
        <w:rPr>
          <w:rFonts w:eastAsia="宋体" w:hint="eastAsia"/>
          <w:i/>
          <w:lang w:eastAsia="zh-CN"/>
        </w:rPr>
        <w:t>ervice</w:t>
      </w:r>
      <w:r w:rsidR="00A27B8C">
        <w:rPr>
          <w:rFonts w:eastAsia="宋体" w:hint="eastAsia"/>
          <w:lang w:eastAsia="zh-CN"/>
        </w:rPr>
        <w:t xml:space="preserve">, the UE will stop measurement on </w:t>
      </w:r>
      <w:r w:rsidR="00A27B8C">
        <w:rPr>
          <w:rFonts w:eastAsia="宋体"/>
          <w:lang w:eastAsia="zh-CN"/>
        </w:rPr>
        <w:t>the</w:t>
      </w:r>
      <w:r w:rsidR="00A27B8C">
        <w:rPr>
          <w:rFonts w:eastAsia="宋体" w:hint="eastAsia"/>
          <w:lang w:eastAsia="zh-CN"/>
        </w:rPr>
        <w:t xml:space="preserve"> serving cell and</w:t>
      </w:r>
      <w:r w:rsidR="00C619DC">
        <w:rPr>
          <w:rFonts w:eastAsia="宋体" w:hint="eastAsia"/>
          <w:lang w:eastAsia="zh-CN"/>
        </w:rPr>
        <w:t xml:space="preserve"> stop</w:t>
      </w:r>
      <w:r w:rsidR="00A27B8C">
        <w:rPr>
          <w:rFonts w:eastAsia="宋体" w:hint="eastAsia"/>
          <w:lang w:eastAsia="zh-CN"/>
        </w:rPr>
        <w:t xml:space="preserve"> </w:t>
      </w:r>
      <w:r w:rsidR="00A27B8C">
        <w:rPr>
          <w:rFonts w:eastAsia="宋体"/>
          <w:lang w:eastAsia="zh-CN"/>
        </w:rPr>
        <w:t>the</w:t>
      </w:r>
      <w:r w:rsidR="00A27B8C">
        <w:rPr>
          <w:rFonts w:eastAsia="宋体" w:hint="eastAsia"/>
          <w:lang w:eastAsia="zh-CN"/>
        </w:rPr>
        <w:t xml:space="preserve"> ongoing DL/UL</w:t>
      </w:r>
      <w:r w:rsidR="00C619DC">
        <w:rPr>
          <w:rFonts w:eastAsia="宋体" w:hint="eastAsia"/>
          <w:lang w:eastAsia="zh-CN"/>
        </w:rPr>
        <w:t xml:space="preserve"> data</w:t>
      </w:r>
      <w:r w:rsidR="00A27B8C">
        <w:rPr>
          <w:rFonts w:eastAsia="宋体"/>
          <w:lang w:eastAsia="zh-CN"/>
        </w:rPr>
        <w:t xml:space="preserve"> </w:t>
      </w:r>
      <w:r w:rsidR="007C60C7">
        <w:rPr>
          <w:rFonts w:eastAsia="宋体"/>
          <w:lang w:eastAsia="zh-CN"/>
        </w:rPr>
        <w:t xml:space="preserve">transmission </w:t>
      </w:r>
      <w:r w:rsidR="00E85A11">
        <w:rPr>
          <w:rFonts w:eastAsia="宋体"/>
          <w:lang w:eastAsia="zh-CN"/>
        </w:rPr>
        <w:fldChar w:fldCharType="begin"/>
      </w:r>
      <w:r w:rsidR="00E85A11">
        <w:rPr>
          <w:rFonts w:eastAsia="宋体"/>
          <w:lang w:eastAsia="zh-CN"/>
        </w:rPr>
        <w:instrText xml:space="preserve"> REF _Ref134795586 \r \h </w:instrText>
      </w:r>
      <w:r w:rsidR="00E85A11">
        <w:rPr>
          <w:rFonts w:eastAsia="宋体"/>
          <w:lang w:eastAsia="zh-CN"/>
        </w:rPr>
      </w:r>
      <w:r w:rsidR="00E85A11">
        <w:rPr>
          <w:rFonts w:eastAsia="宋体"/>
          <w:lang w:eastAsia="zh-CN"/>
        </w:rPr>
        <w:fldChar w:fldCharType="separate"/>
      </w:r>
      <w:r w:rsidR="00E85A11">
        <w:rPr>
          <w:rFonts w:eastAsia="宋体"/>
          <w:lang w:eastAsia="zh-CN"/>
        </w:rPr>
        <w:t>[2]</w:t>
      </w:r>
      <w:r w:rsidR="00E85A11">
        <w:rPr>
          <w:rFonts w:eastAsia="宋体"/>
          <w:lang w:eastAsia="zh-CN"/>
        </w:rPr>
        <w:fldChar w:fldCharType="end"/>
      </w:r>
      <w:r w:rsidR="00A27B8C">
        <w:rPr>
          <w:rFonts w:eastAsia="宋体" w:hint="eastAsia"/>
          <w:lang w:eastAsia="zh-CN"/>
        </w:rPr>
        <w:t>.</w:t>
      </w:r>
    </w:p>
    <w:p w14:paraId="44966815"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0ECF">
        <w:rPr>
          <w:rFonts w:ascii="Courier New" w:eastAsia="Times New Roman" w:hAnsi="Courier New"/>
          <w:noProof/>
          <w:sz w:val="16"/>
          <w:lang w:eastAsia="en-GB"/>
        </w:rPr>
        <w:t xml:space="preserve">SIB19-r17 ::= </w:t>
      </w:r>
      <w:r w:rsidRPr="00A40ECF">
        <w:rPr>
          <w:rFonts w:ascii="Courier New" w:eastAsia="Times New Roman" w:hAnsi="Courier New"/>
          <w:noProof/>
          <w:color w:val="993366"/>
          <w:sz w:val="16"/>
          <w:lang w:eastAsia="en-GB"/>
        </w:rPr>
        <w:t>SEQUENCE</w:t>
      </w:r>
      <w:r w:rsidRPr="00A40ECF">
        <w:rPr>
          <w:rFonts w:ascii="Courier New" w:eastAsia="Times New Roman" w:hAnsi="Courier New"/>
          <w:noProof/>
          <w:sz w:val="16"/>
          <w:lang w:eastAsia="en-GB"/>
        </w:rPr>
        <w:t xml:space="preserve"> {</w:t>
      </w:r>
    </w:p>
    <w:p w14:paraId="5923CF42"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0ECF">
        <w:rPr>
          <w:rFonts w:ascii="Courier New" w:eastAsia="Times New Roman" w:hAnsi="Courier New"/>
          <w:noProof/>
          <w:sz w:val="16"/>
          <w:lang w:eastAsia="en-GB"/>
        </w:rPr>
        <w:t xml:space="preserve">    </w:t>
      </w:r>
      <w:bookmarkStart w:id="7" w:name="OLE_LINK144"/>
      <w:bookmarkStart w:id="8" w:name="OLE_LINK143"/>
      <w:bookmarkStart w:id="9" w:name="OLE_LINK145"/>
      <w:r w:rsidRPr="00A40ECF">
        <w:rPr>
          <w:rFonts w:ascii="Courier New" w:eastAsia="Times New Roman" w:hAnsi="Courier New"/>
          <w:noProof/>
          <w:sz w:val="16"/>
          <w:lang w:eastAsia="en-GB"/>
        </w:rPr>
        <w:t>ntn-Config</w:t>
      </w:r>
      <w:bookmarkEnd w:id="7"/>
      <w:bookmarkEnd w:id="8"/>
      <w:bookmarkEnd w:id="9"/>
      <w:r w:rsidRPr="00A40ECF">
        <w:rPr>
          <w:rFonts w:ascii="Courier New" w:eastAsia="Times New Roman" w:hAnsi="Courier New"/>
          <w:noProof/>
          <w:sz w:val="16"/>
          <w:lang w:eastAsia="en-GB"/>
        </w:rPr>
        <w:t xml:space="preserve">-r17                           NTN-Config-r17                                  </w:t>
      </w:r>
      <w:r w:rsidRPr="00A40ECF">
        <w:rPr>
          <w:rFonts w:ascii="Courier New" w:eastAsia="Times New Roman" w:hAnsi="Courier New"/>
          <w:noProof/>
          <w:color w:val="993366"/>
          <w:sz w:val="16"/>
          <w:lang w:eastAsia="en-GB"/>
        </w:rPr>
        <w:t>OPTIONAL</w:t>
      </w:r>
      <w:r w:rsidRPr="00A40ECF">
        <w:rPr>
          <w:rFonts w:ascii="Courier New" w:eastAsia="Times New Roman" w:hAnsi="Courier New"/>
          <w:noProof/>
          <w:sz w:val="16"/>
          <w:lang w:eastAsia="en-GB"/>
        </w:rPr>
        <w:t xml:space="preserve">,       </w:t>
      </w:r>
      <w:r w:rsidRPr="00A40ECF">
        <w:rPr>
          <w:rFonts w:ascii="Courier New" w:eastAsia="Times New Roman" w:hAnsi="Courier New"/>
          <w:noProof/>
          <w:color w:val="808080"/>
          <w:sz w:val="16"/>
          <w:lang w:eastAsia="en-GB"/>
        </w:rPr>
        <w:t>-- Need R</w:t>
      </w:r>
    </w:p>
    <w:p w14:paraId="4DD30AD1"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0ECF">
        <w:rPr>
          <w:rFonts w:ascii="Courier New" w:eastAsia="Times New Roman" w:hAnsi="Courier New"/>
          <w:noProof/>
          <w:sz w:val="16"/>
          <w:lang w:eastAsia="en-GB"/>
        </w:rPr>
        <w:t xml:space="preserve">    </w:t>
      </w:r>
      <w:r w:rsidRPr="00A40ECF">
        <w:rPr>
          <w:rFonts w:ascii="Courier New" w:eastAsia="Times New Roman" w:hAnsi="Courier New"/>
          <w:noProof/>
          <w:sz w:val="16"/>
          <w:highlight w:val="yellow"/>
          <w:lang w:eastAsia="en-GB"/>
        </w:rPr>
        <w:t xml:space="preserve">t-Service-r17                            </w:t>
      </w:r>
      <w:r w:rsidRPr="00A40ECF">
        <w:rPr>
          <w:rFonts w:ascii="Courier New" w:eastAsia="Times New Roman" w:hAnsi="Courier New"/>
          <w:noProof/>
          <w:color w:val="993366"/>
          <w:sz w:val="16"/>
          <w:highlight w:val="yellow"/>
          <w:lang w:eastAsia="en-GB"/>
        </w:rPr>
        <w:t>INTEGER</w:t>
      </w:r>
      <w:r w:rsidRPr="00A40ECF">
        <w:rPr>
          <w:rFonts w:ascii="Courier New" w:eastAsia="Times New Roman" w:hAnsi="Courier New"/>
          <w:noProof/>
          <w:sz w:val="16"/>
          <w:highlight w:val="yellow"/>
          <w:lang w:eastAsia="en-GB"/>
        </w:rPr>
        <w:t xml:space="preserve"> (0..549755813887)                       </w:t>
      </w:r>
      <w:r w:rsidRPr="00A40ECF">
        <w:rPr>
          <w:rFonts w:ascii="Courier New" w:eastAsia="Times New Roman" w:hAnsi="Courier New"/>
          <w:noProof/>
          <w:color w:val="993366"/>
          <w:sz w:val="16"/>
          <w:highlight w:val="yellow"/>
          <w:lang w:eastAsia="en-GB"/>
        </w:rPr>
        <w:t>OPTIONAL</w:t>
      </w:r>
      <w:r w:rsidRPr="00A40ECF">
        <w:rPr>
          <w:rFonts w:ascii="Courier New" w:eastAsia="Times New Roman" w:hAnsi="Courier New"/>
          <w:noProof/>
          <w:sz w:val="16"/>
          <w:highlight w:val="yellow"/>
          <w:lang w:eastAsia="en-GB"/>
        </w:rPr>
        <w:t xml:space="preserve">,       </w:t>
      </w:r>
      <w:r w:rsidRPr="00A40ECF">
        <w:rPr>
          <w:rFonts w:ascii="Courier New" w:eastAsia="Times New Roman" w:hAnsi="Courier New"/>
          <w:noProof/>
          <w:color w:val="808080"/>
          <w:sz w:val="16"/>
          <w:highlight w:val="yellow"/>
          <w:lang w:eastAsia="en-GB"/>
        </w:rPr>
        <w:t>-- Need R</w:t>
      </w:r>
    </w:p>
    <w:p w14:paraId="3452C6B9"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0ECF">
        <w:rPr>
          <w:rFonts w:ascii="Courier New" w:eastAsia="Times New Roman" w:hAnsi="Courier New"/>
          <w:noProof/>
          <w:sz w:val="16"/>
          <w:lang w:eastAsia="en-GB"/>
        </w:rPr>
        <w:t xml:space="preserve">    referenceLocation-r17                    </w:t>
      </w:r>
      <w:bookmarkStart w:id="10" w:name="_Hlk94000021"/>
      <w:r w:rsidRPr="00A40ECF">
        <w:rPr>
          <w:rFonts w:ascii="Courier New" w:eastAsia="Times New Roman" w:hAnsi="Courier New"/>
          <w:noProof/>
          <w:sz w:val="16"/>
          <w:lang w:eastAsia="en-GB"/>
        </w:rPr>
        <w:t xml:space="preserve">ReferenceLocation-r17                           </w:t>
      </w:r>
      <w:bookmarkEnd w:id="10"/>
      <w:r w:rsidRPr="00A40ECF">
        <w:rPr>
          <w:rFonts w:ascii="Courier New" w:eastAsia="Times New Roman" w:hAnsi="Courier New"/>
          <w:noProof/>
          <w:color w:val="993366"/>
          <w:sz w:val="16"/>
          <w:lang w:eastAsia="en-GB"/>
        </w:rPr>
        <w:t>OPTIONAL</w:t>
      </w:r>
      <w:r w:rsidRPr="00A40ECF">
        <w:rPr>
          <w:rFonts w:ascii="Courier New" w:eastAsia="Times New Roman" w:hAnsi="Courier New"/>
          <w:noProof/>
          <w:sz w:val="16"/>
          <w:lang w:eastAsia="en-GB"/>
        </w:rPr>
        <w:t xml:space="preserve">,       </w:t>
      </w:r>
      <w:r w:rsidRPr="00A40ECF">
        <w:rPr>
          <w:rFonts w:ascii="Courier New" w:eastAsia="Times New Roman" w:hAnsi="Courier New"/>
          <w:noProof/>
          <w:color w:val="808080"/>
          <w:sz w:val="16"/>
          <w:lang w:eastAsia="en-GB"/>
        </w:rPr>
        <w:t>-- Need R</w:t>
      </w:r>
    </w:p>
    <w:p w14:paraId="669E7608"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0ECF">
        <w:rPr>
          <w:rFonts w:ascii="Courier New" w:eastAsia="Times New Roman" w:hAnsi="Courier New"/>
          <w:noProof/>
          <w:sz w:val="16"/>
          <w:lang w:eastAsia="en-GB"/>
        </w:rPr>
        <w:t xml:space="preserve">    distanceThresh-r17                       </w:t>
      </w:r>
      <w:r w:rsidRPr="00A40ECF">
        <w:rPr>
          <w:rFonts w:ascii="Courier New" w:eastAsia="Times New Roman" w:hAnsi="Courier New"/>
          <w:noProof/>
          <w:color w:val="993366"/>
          <w:sz w:val="16"/>
          <w:lang w:eastAsia="en-GB"/>
        </w:rPr>
        <w:t>INTEGER</w:t>
      </w:r>
      <w:r w:rsidRPr="00A40ECF">
        <w:rPr>
          <w:rFonts w:ascii="Courier New" w:eastAsia="Times New Roman" w:hAnsi="Courier New"/>
          <w:noProof/>
          <w:sz w:val="16"/>
          <w:lang w:eastAsia="en-GB"/>
        </w:rPr>
        <w:t xml:space="preserve">(0..65525)                               </w:t>
      </w:r>
      <w:r w:rsidRPr="00A40ECF">
        <w:rPr>
          <w:rFonts w:ascii="Courier New" w:eastAsia="Times New Roman" w:hAnsi="Courier New"/>
          <w:noProof/>
          <w:color w:val="993366"/>
          <w:sz w:val="16"/>
          <w:lang w:eastAsia="en-GB"/>
        </w:rPr>
        <w:t>OPTIONAL</w:t>
      </w:r>
      <w:r w:rsidRPr="00A40ECF">
        <w:rPr>
          <w:rFonts w:ascii="Courier New" w:eastAsia="Times New Roman" w:hAnsi="Courier New"/>
          <w:noProof/>
          <w:sz w:val="16"/>
          <w:lang w:eastAsia="en-GB"/>
        </w:rPr>
        <w:t xml:space="preserve">,       </w:t>
      </w:r>
      <w:r w:rsidRPr="00A40ECF">
        <w:rPr>
          <w:rFonts w:ascii="Courier New" w:eastAsia="Times New Roman" w:hAnsi="Courier New"/>
          <w:noProof/>
          <w:color w:val="808080"/>
          <w:sz w:val="16"/>
          <w:lang w:eastAsia="en-GB"/>
        </w:rPr>
        <w:t>-- Need R</w:t>
      </w:r>
    </w:p>
    <w:p w14:paraId="6822EE0A"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0ECF">
        <w:rPr>
          <w:rFonts w:ascii="Courier New" w:eastAsia="Times New Roman" w:hAnsi="Courier New"/>
          <w:noProof/>
          <w:sz w:val="16"/>
          <w:lang w:eastAsia="en-GB"/>
        </w:rPr>
        <w:t xml:space="preserve">    ntn-NeighCellConfigList-r17              NTN-NeighCellConfigList-r17                     </w:t>
      </w:r>
      <w:r w:rsidRPr="00A40ECF">
        <w:rPr>
          <w:rFonts w:ascii="Courier New" w:eastAsia="Times New Roman" w:hAnsi="Courier New"/>
          <w:noProof/>
          <w:color w:val="993366"/>
          <w:sz w:val="16"/>
          <w:lang w:eastAsia="en-GB"/>
        </w:rPr>
        <w:t>OPTIONAL</w:t>
      </w:r>
      <w:r w:rsidRPr="00A40ECF">
        <w:rPr>
          <w:rFonts w:ascii="Courier New" w:eastAsia="Times New Roman" w:hAnsi="Courier New"/>
          <w:noProof/>
          <w:sz w:val="16"/>
          <w:lang w:eastAsia="en-GB"/>
        </w:rPr>
        <w:t xml:space="preserve">,       </w:t>
      </w:r>
      <w:r w:rsidRPr="00A40ECF">
        <w:rPr>
          <w:rFonts w:ascii="Courier New" w:eastAsia="Times New Roman" w:hAnsi="Courier New"/>
          <w:noProof/>
          <w:color w:val="808080"/>
          <w:sz w:val="16"/>
          <w:lang w:eastAsia="en-GB"/>
        </w:rPr>
        <w:t>-- Need R</w:t>
      </w:r>
    </w:p>
    <w:p w14:paraId="1F12ED5F"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0ECF">
        <w:rPr>
          <w:rFonts w:ascii="Courier New" w:eastAsia="Times New Roman" w:hAnsi="Courier New"/>
          <w:noProof/>
          <w:sz w:val="16"/>
          <w:lang w:eastAsia="en-GB"/>
        </w:rPr>
        <w:t xml:space="preserve">    lateNonCriticalExtension                 </w:t>
      </w:r>
      <w:r w:rsidRPr="00A40ECF">
        <w:rPr>
          <w:rFonts w:ascii="Courier New" w:eastAsia="Times New Roman" w:hAnsi="Courier New"/>
          <w:noProof/>
          <w:color w:val="993366"/>
          <w:sz w:val="16"/>
          <w:lang w:eastAsia="en-GB"/>
        </w:rPr>
        <w:t>OCTET</w:t>
      </w:r>
      <w:r w:rsidRPr="00A40ECF">
        <w:rPr>
          <w:rFonts w:ascii="Courier New" w:eastAsia="Times New Roman" w:hAnsi="Courier New"/>
          <w:noProof/>
          <w:sz w:val="16"/>
          <w:lang w:eastAsia="en-GB"/>
        </w:rPr>
        <w:t xml:space="preserve"> </w:t>
      </w:r>
      <w:r w:rsidRPr="00A40ECF">
        <w:rPr>
          <w:rFonts w:ascii="Courier New" w:eastAsia="Times New Roman" w:hAnsi="Courier New"/>
          <w:noProof/>
          <w:color w:val="993366"/>
          <w:sz w:val="16"/>
          <w:lang w:eastAsia="en-GB"/>
        </w:rPr>
        <w:t>STRING</w:t>
      </w:r>
      <w:r w:rsidRPr="00A40ECF">
        <w:rPr>
          <w:rFonts w:ascii="Courier New" w:eastAsia="Times New Roman" w:hAnsi="Courier New"/>
          <w:noProof/>
          <w:sz w:val="16"/>
          <w:lang w:eastAsia="en-GB"/>
        </w:rPr>
        <w:t xml:space="preserve">                                    </w:t>
      </w:r>
      <w:r w:rsidRPr="00A40ECF">
        <w:rPr>
          <w:rFonts w:ascii="Courier New" w:eastAsia="Times New Roman" w:hAnsi="Courier New"/>
          <w:noProof/>
          <w:color w:val="993366"/>
          <w:sz w:val="16"/>
          <w:lang w:eastAsia="en-GB"/>
        </w:rPr>
        <w:t>OPTIONAL</w:t>
      </w:r>
      <w:r w:rsidRPr="00A40ECF">
        <w:rPr>
          <w:rFonts w:ascii="Courier New" w:eastAsia="Times New Roman" w:hAnsi="Courier New"/>
          <w:noProof/>
          <w:sz w:val="16"/>
          <w:lang w:eastAsia="en-GB"/>
        </w:rPr>
        <w:t>,</w:t>
      </w:r>
    </w:p>
    <w:p w14:paraId="34291307"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0ECF">
        <w:rPr>
          <w:rFonts w:ascii="Courier New" w:eastAsia="Times New Roman" w:hAnsi="Courier New"/>
          <w:noProof/>
          <w:sz w:val="16"/>
          <w:lang w:eastAsia="en-GB"/>
        </w:rPr>
        <w:t xml:space="preserve">    ...,</w:t>
      </w:r>
    </w:p>
    <w:p w14:paraId="26CBD241"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0ECF">
        <w:rPr>
          <w:rFonts w:ascii="Courier New" w:eastAsia="Times New Roman" w:hAnsi="Courier New"/>
          <w:noProof/>
          <w:sz w:val="16"/>
          <w:lang w:eastAsia="en-GB"/>
        </w:rPr>
        <w:t xml:space="preserve">    [[</w:t>
      </w:r>
    </w:p>
    <w:p w14:paraId="744DD1DD"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40ECF">
        <w:rPr>
          <w:rFonts w:ascii="Courier New" w:eastAsia="Times New Roman" w:hAnsi="Courier New"/>
          <w:noProof/>
          <w:sz w:val="16"/>
          <w:lang w:eastAsia="en-GB"/>
        </w:rPr>
        <w:t xml:space="preserve">    ntn-NeighCellConfigListExt-v1720         NTN-NeighCellConfigList-r17                     </w:t>
      </w:r>
      <w:r w:rsidRPr="00A40ECF">
        <w:rPr>
          <w:rFonts w:ascii="Courier New" w:eastAsia="Times New Roman" w:hAnsi="Courier New"/>
          <w:noProof/>
          <w:color w:val="993366"/>
          <w:sz w:val="16"/>
          <w:lang w:eastAsia="en-GB"/>
        </w:rPr>
        <w:t>OPTIONAL</w:t>
      </w:r>
      <w:r w:rsidRPr="00A40ECF">
        <w:rPr>
          <w:rFonts w:ascii="Courier New" w:eastAsia="Times New Roman" w:hAnsi="Courier New"/>
          <w:noProof/>
          <w:sz w:val="16"/>
          <w:lang w:eastAsia="en-GB"/>
        </w:rPr>
        <w:t xml:space="preserve">        </w:t>
      </w:r>
      <w:r w:rsidRPr="00A40ECF">
        <w:rPr>
          <w:rFonts w:ascii="Courier New" w:eastAsia="Times New Roman" w:hAnsi="Courier New"/>
          <w:noProof/>
          <w:color w:val="808080"/>
          <w:sz w:val="16"/>
          <w:lang w:eastAsia="en-GB"/>
        </w:rPr>
        <w:t>-- Need R</w:t>
      </w:r>
    </w:p>
    <w:p w14:paraId="68790BB6"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0ECF">
        <w:rPr>
          <w:rFonts w:ascii="Courier New" w:eastAsia="Times New Roman" w:hAnsi="Courier New"/>
          <w:noProof/>
          <w:sz w:val="16"/>
          <w:lang w:eastAsia="en-GB"/>
        </w:rPr>
        <w:t xml:space="preserve">    ]]</w:t>
      </w:r>
    </w:p>
    <w:p w14:paraId="06C32BB3" w14:textId="77777777" w:rsidR="00A40ECF" w:rsidRPr="00A40ECF" w:rsidRDefault="00A40ECF" w:rsidP="00A40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40ECF">
        <w:rPr>
          <w:rFonts w:ascii="Courier New" w:eastAsia="Times New Roman" w:hAnsi="Courier New"/>
          <w:noProof/>
          <w:sz w:val="16"/>
          <w:lang w:eastAsia="en-GB"/>
        </w:rPr>
        <w:t>}</w:t>
      </w:r>
    </w:p>
    <w:p w14:paraId="77480C58" w14:textId="77777777" w:rsidR="00A40ECF" w:rsidRDefault="00A40ECF" w:rsidP="00315A62">
      <w:pPr>
        <w:spacing w:after="120"/>
        <w:jc w:val="both"/>
        <w:rPr>
          <w:rFonts w:eastAsia="宋体"/>
          <w:lang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242"/>
      </w:tblGrid>
      <w:tr w:rsidR="00A40ECF" w:rsidRPr="00F10B4F" w14:paraId="2E68276F" w14:textId="77777777" w:rsidTr="00A40ECF">
        <w:trPr>
          <w:cantSplit/>
        </w:trPr>
        <w:tc>
          <w:tcPr>
            <w:tcW w:w="5000" w:type="pct"/>
            <w:tcBorders>
              <w:top w:val="single" w:sz="4" w:space="0" w:color="808080"/>
              <w:left w:val="single" w:sz="4" w:space="0" w:color="808080"/>
              <w:bottom w:val="single" w:sz="4" w:space="0" w:color="808080"/>
              <w:right w:val="single" w:sz="4" w:space="0" w:color="808080"/>
            </w:tcBorders>
          </w:tcPr>
          <w:p w14:paraId="3E29F7EB" w14:textId="77777777" w:rsidR="00A40ECF" w:rsidRPr="00F10B4F" w:rsidRDefault="00A40ECF" w:rsidP="006A68B9">
            <w:pPr>
              <w:pStyle w:val="TAL"/>
              <w:rPr>
                <w:b/>
                <w:bCs/>
                <w:i/>
                <w:lang w:eastAsia="en-GB"/>
              </w:rPr>
            </w:pPr>
            <w:r w:rsidRPr="00F10B4F">
              <w:rPr>
                <w:b/>
                <w:bCs/>
                <w:i/>
                <w:lang w:eastAsia="en-GB"/>
              </w:rPr>
              <w:t>t-Service</w:t>
            </w:r>
          </w:p>
          <w:p w14:paraId="6B18B86D" w14:textId="77777777" w:rsidR="00A40ECF" w:rsidRPr="00F10B4F" w:rsidRDefault="00A40ECF" w:rsidP="006A68B9">
            <w:pPr>
              <w:pStyle w:val="TAL"/>
            </w:pPr>
            <w:r w:rsidRPr="00A40ECF">
              <w:rPr>
                <w:iCs/>
                <w:highlight w:val="yellow"/>
                <w:lang w:eastAsia="en-GB"/>
              </w:rPr>
              <w:t>Indicates the time</w:t>
            </w:r>
            <w:r w:rsidRPr="00A40ECF">
              <w:rPr>
                <w:highlight w:val="yellow"/>
              </w:rPr>
              <w:t xml:space="preserve"> information on when a cell provided via NTN quasi-Earth fixed system is going to stop serving the area it is currently covering.</w:t>
            </w:r>
            <w:r w:rsidRPr="00F10B4F">
              <w:t xml:space="preserve"> </w:t>
            </w:r>
            <w:r w:rsidRPr="00F10B4F">
              <w:rPr>
                <w:szCs w:val="22"/>
              </w:rPr>
              <w:t xml:space="preserve">The field indicates a time in multiples of 10 </w:t>
            </w:r>
            <w:proofErr w:type="spellStart"/>
            <w:r w:rsidRPr="00F10B4F">
              <w:rPr>
                <w:szCs w:val="22"/>
              </w:rPr>
              <w:t>ms</w:t>
            </w:r>
            <w:proofErr w:type="spellEnd"/>
            <w:r w:rsidRPr="00F10B4F">
              <w:rPr>
                <w:szCs w:val="22"/>
              </w:rPr>
              <w:t xml:space="preserve"> after 00:00:00 on Gregorian calendar date 1 January, 1900 (midnight between Sunday, December 31, 1899 and Monday, January 1, 1900). </w:t>
            </w:r>
            <w:r w:rsidRPr="00F10B4F">
              <w:t>The exact stop time is between the time indicated by the value of this field minus 1 and the time indicated by the value of this field.</w:t>
            </w:r>
          </w:p>
        </w:tc>
      </w:tr>
    </w:tbl>
    <w:p w14:paraId="02F7AAAF" w14:textId="7C72B4B1" w:rsidR="00B2015B" w:rsidRPr="00B2015B" w:rsidRDefault="00B2015B" w:rsidP="00B2015B">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1: In unchanged PCI scenario, the </w:t>
      </w:r>
      <w:bookmarkStart w:id="11" w:name="OLE_LINK5"/>
      <w:bookmarkStart w:id="12" w:name="OLE_LINK6"/>
      <w:r w:rsidRPr="000A2795">
        <w:rPr>
          <w:rFonts w:eastAsia="宋体" w:hint="eastAsia"/>
          <w:b/>
          <w:bCs/>
          <w:i/>
          <w:lang w:eastAsia="zh-CN"/>
        </w:rPr>
        <w:t>t-</w:t>
      </w:r>
      <w:bookmarkEnd w:id="11"/>
      <w:bookmarkEnd w:id="12"/>
      <w:r w:rsidR="00C92D02">
        <w:rPr>
          <w:rFonts w:eastAsia="宋体" w:hint="eastAsia"/>
          <w:b/>
          <w:bCs/>
          <w:i/>
          <w:lang w:eastAsia="zh-CN"/>
        </w:rPr>
        <w:t>S</w:t>
      </w:r>
      <w:r w:rsidR="00C92D02" w:rsidRPr="000A2795">
        <w:rPr>
          <w:rFonts w:eastAsia="宋体" w:hint="eastAsia"/>
          <w:b/>
          <w:bCs/>
          <w:i/>
          <w:lang w:eastAsia="zh-CN"/>
        </w:rPr>
        <w:t>ervice</w:t>
      </w:r>
      <w:r w:rsidR="00C92D02">
        <w:rPr>
          <w:rFonts w:eastAsia="宋体" w:hint="eastAsia"/>
          <w:b/>
          <w:bCs/>
          <w:lang w:eastAsia="zh-CN"/>
        </w:rPr>
        <w:t xml:space="preserve"> </w:t>
      </w:r>
      <w:r w:rsidR="000A2795">
        <w:rPr>
          <w:rFonts w:eastAsia="宋体" w:hint="eastAsia"/>
          <w:b/>
          <w:bCs/>
          <w:lang w:eastAsia="zh-CN"/>
        </w:rPr>
        <w:t xml:space="preserve">in SIB19 </w:t>
      </w:r>
      <w:r>
        <w:rPr>
          <w:rFonts w:eastAsia="宋体" w:hint="eastAsia"/>
          <w:b/>
          <w:bCs/>
          <w:lang w:eastAsia="zh-CN"/>
        </w:rPr>
        <w:t xml:space="preserve">can be reused to indicate the time when </w:t>
      </w:r>
      <w:r>
        <w:rPr>
          <w:rFonts w:eastAsia="宋体"/>
          <w:b/>
          <w:bCs/>
          <w:lang w:eastAsia="zh-CN"/>
        </w:rPr>
        <w:t>the</w:t>
      </w:r>
      <w:r>
        <w:rPr>
          <w:rFonts w:eastAsia="宋体" w:hint="eastAsia"/>
          <w:b/>
          <w:bCs/>
          <w:lang w:eastAsia="zh-CN"/>
        </w:rPr>
        <w:t xml:space="preserve"> current satellite stops provide coverage for the serving cell.</w:t>
      </w:r>
    </w:p>
    <w:p w14:paraId="00E5B5D6" w14:textId="1592E9C0" w:rsidR="009C04FB" w:rsidRDefault="00794821" w:rsidP="00315A62">
      <w:pPr>
        <w:spacing w:after="120"/>
        <w:jc w:val="both"/>
        <w:rPr>
          <w:rFonts w:eastAsia="宋体"/>
          <w:lang w:eastAsia="zh-CN"/>
        </w:rPr>
      </w:pPr>
      <w:r>
        <w:rPr>
          <w:rFonts w:eastAsia="宋体" w:hint="eastAsia"/>
          <w:lang w:eastAsia="zh-CN"/>
        </w:rPr>
        <w:t xml:space="preserve">UE can </w:t>
      </w:r>
      <w:r w:rsidR="004406F7">
        <w:rPr>
          <w:rFonts w:eastAsia="宋体" w:hint="eastAsia"/>
          <w:lang w:eastAsia="zh-CN"/>
        </w:rPr>
        <w:t xml:space="preserve">detect </w:t>
      </w:r>
      <w:r w:rsidR="004406F7">
        <w:rPr>
          <w:rFonts w:eastAsia="宋体"/>
          <w:lang w:eastAsia="zh-CN"/>
        </w:rPr>
        <w:t>t</w:t>
      </w:r>
      <w:r w:rsidR="004406F7">
        <w:rPr>
          <w:rFonts w:eastAsia="宋体" w:hint="eastAsia"/>
          <w:lang w:eastAsia="zh-CN"/>
        </w:rPr>
        <w:t>he serving cell</w:t>
      </w:r>
      <w:r w:rsidR="004406F7">
        <w:rPr>
          <w:rFonts w:eastAsia="宋体"/>
          <w:lang w:eastAsia="zh-CN"/>
        </w:rPr>
        <w:t>’</w:t>
      </w:r>
      <w:r w:rsidR="004406F7">
        <w:rPr>
          <w:rFonts w:eastAsia="宋体" w:hint="eastAsia"/>
          <w:lang w:eastAsia="zh-CN"/>
        </w:rPr>
        <w:t xml:space="preserve">s signalling </w:t>
      </w:r>
      <w:r>
        <w:rPr>
          <w:rFonts w:eastAsia="宋体" w:hint="eastAsia"/>
          <w:lang w:eastAsia="zh-CN"/>
        </w:rPr>
        <w:t>only when</w:t>
      </w:r>
      <w:r w:rsidR="00A40ECF">
        <w:rPr>
          <w:rFonts w:eastAsia="宋体" w:hint="eastAsia"/>
          <w:lang w:eastAsia="zh-CN"/>
        </w:rPr>
        <w:t xml:space="preserve"> the </w:t>
      </w:r>
      <w:r w:rsidR="0062538F">
        <w:rPr>
          <w:rFonts w:eastAsia="宋体" w:hint="eastAsia"/>
          <w:lang w:eastAsia="zh-CN"/>
        </w:rPr>
        <w:t>target</w:t>
      </w:r>
      <w:r w:rsidR="00A40ECF">
        <w:rPr>
          <w:rFonts w:eastAsia="宋体" w:hint="eastAsia"/>
          <w:lang w:eastAsia="zh-CN"/>
        </w:rPr>
        <w:t xml:space="preserve"> satellite start</w:t>
      </w:r>
      <w:r>
        <w:rPr>
          <w:rFonts w:eastAsia="宋体" w:hint="eastAsia"/>
          <w:lang w:eastAsia="zh-CN"/>
        </w:rPr>
        <w:t>s</w:t>
      </w:r>
      <w:r w:rsidR="00A40ECF">
        <w:rPr>
          <w:rFonts w:eastAsia="宋体" w:hint="eastAsia"/>
          <w:lang w:eastAsia="zh-CN"/>
        </w:rPr>
        <w:t xml:space="preserve"> providing</w:t>
      </w:r>
      <w:r w:rsidR="004406F7">
        <w:rPr>
          <w:rFonts w:eastAsia="宋体" w:hint="eastAsia"/>
          <w:lang w:eastAsia="zh-CN"/>
        </w:rPr>
        <w:t xml:space="preserve"> coverage</w:t>
      </w:r>
      <w:r w:rsidR="009C04FB">
        <w:rPr>
          <w:rFonts w:eastAsia="宋体" w:hint="eastAsia"/>
          <w:lang w:eastAsia="zh-CN"/>
        </w:rPr>
        <w:t xml:space="preserve">. </w:t>
      </w:r>
      <w:r w:rsidR="004406F7">
        <w:rPr>
          <w:rFonts w:eastAsia="宋体" w:hint="eastAsia"/>
          <w:lang w:eastAsia="zh-CN"/>
        </w:rPr>
        <w:t xml:space="preserve">To reduce unnecessary transmission failure and measurement on the upcoming cell, the </w:t>
      </w:r>
      <w:r w:rsidR="009C04FB">
        <w:rPr>
          <w:rFonts w:eastAsia="宋体" w:hint="eastAsia"/>
          <w:lang w:eastAsia="zh-CN"/>
        </w:rPr>
        <w:t xml:space="preserve">start serving time </w:t>
      </w:r>
      <w:r w:rsidR="0062538F">
        <w:rPr>
          <w:rFonts w:eastAsia="宋体" w:hint="eastAsia"/>
          <w:lang w:eastAsia="zh-CN"/>
        </w:rPr>
        <w:t xml:space="preserve">of </w:t>
      </w:r>
      <w:r w:rsidR="009C04FB">
        <w:rPr>
          <w:rFonts w:eastAsia="宋体" w:hint="eastAsia"/>
          <w:lang w:eastAsia="zh-CN"/>
        </w:rPr>
        <w:t xml:space="preserve">the </w:t>
      </w:r>
      <w:r w:rsidR="0062538F">
        <w:rPr>
          <w:rFonts w:eastAsia="宋体" w:hint="eastAsia"/>
          <w:lang w:eastAsia="zh-CN"/>
        </w:rPr>
        <w:t>target</w:t>
      </w:r>
      <w:r w:rsidR="009C04FB">
        <w:rPr>
          <w:rFonts w:eastAsia="宋体" w:hint="eastAsia"/>
          <w:lang w:eastAsia="zh-CN"/>
        </w:rPr>
        <w:t xml:space="preserve"> satellite </w:t>
      </w:r>
      <w:r w:rsidR="004406F7" w:rsidRPr="00FB638E">
        <w:rPr>
          <w:rFonts w:eastAsia="宋体" w:hint="eastAsia"/>
          <w:i/>
          <w:lang w:eastAsia="zh-CN"/>
        </w:rPr>
        <w:t>t-</w:t>
      </w:r>
      <w:r w:rsidR="004406F7">
        <w:rPr>
          <w:rFonts w:eastAsia="宋体" w:hint="eastAsia"/>
          <w:i/>
          <w:lang w:eastAsia="zh-CN"/>
        </w:rPr>
        <w:t>S</w:t>
      </w:r>
      <w:r w:rsidR="004406F7" w:rsidRPr="00FB638E">
        <w:rPr>
          <w:rFonts w:eastAsia="宋体" w:hint="eastAsia"/>
          <w:i/>
          <w:lang w:eastAsia="zh-CN"/>
        </w:rPr>
        <w:t>tart</w:t>
      </w:r>
      <w:r w:rsidR="004406F7">
        <w:rPr>
          <w:rFonts w:eastAsia="宋体" w:hint="eastAsia"/>
          <w:lang w:eastAsia="zh-CN"/>
        </w:rPr>
        <w:t xml:space="preserve"> </w:t>
      </w:r>
      <w:r w:rsidR="009C04FB">
        <w:rPr>
          <w:rFonts w:eastAsia="宋体" w:hint="eastAsia"/>
          <w:lang w:eastAsia="zh-CN"/>
        </w:rPr>
        <w:t>can be introduced</w:t>
      </w:r>
      <w:r w:rsidR="00B872AB">
        <w:rPr>
          <w:rFonts w:eastAsia="宋体" w:hint="eastAsia"/>
          <w:lang w:eastAsia="zh-CN"/>
        </w:rPr>
        <w:t xml:space="preserve">. </w:t>
      </w:r>
      <w:r w:rsidR="004406F7">
        <w:rPr>
          <w:rFonts w:eastAsia="宋体" w:hint="eastAsia"/>
          <w:lang w:eastAsia="zh-CN"/>
        </w:rPr>
        <w:t xml:space="preserve">At </w:t>
      </w:r>
      <w:r w:rsidR="004406F7" w:rsidRPr="004406F7">
        <w:rPr>
          <w:rFonts w:eastAsia="宋体" w:hint="eastAsia"/>
          <w:i/>
          <w:lang w:eastAsia="zh-CN"/>
        </w:rPr>
        <w:t>t-Start</w:t>
      </w:r>
      <w:r w:rsidR="00C92D02">
        <w:rPr>
          <w:rFonts w:eastAsia="宋体" w:hint="eastAsia"/>
          <w:lang w:eastAsia="zh-CN"/>
        </w:rPr>
        <w:t xml:space="preserve">, the UE can perform </w:t>
      </w:r>
      <w:r w:rsidR="004406F7">
        <w:rPr>
          <w:rFonts w:eastAsia="宋体" w:hint="eastAsia"/>
          <w:lang w:eastAsia="zh-CN"/>
        </w:rPr>
        <w:t xml:space="preserve">measurement and get </w:t>
      </w:r>
      <w:r w:rsidR="00C92D02">
        <w:rPr>
          <w:rFonts w:eastAsia="宋体" w:hint="eastAsia"/>
          <w:lang w:eastAsia="zh-CN"/>
        </w:rPr>
        <w:t xml:space="preserve">DL and UL synchronization </w:t>
      </w:r>
      <w:r w:rsidR="004406F7">
        <w:rPr>
          <w:rFonts w:eastAsia="宋体" w:hint="eastAsia"/>
          <w:lang w:eastAsia="zh-CN"/>
        </w:rPr>
        <w:t>on</w:t>
      </w:r>
      <w:r w:rsidR="00C92D02">
        <w:rPr>
          <w:rFonts w:eastAsia="宋体" w:hint="eastAsia"/>
          <w:lang w:eastAsia="zh-CN"/>
        </w:rPr>
        <w:t xml:space="preserve"> the serving cell</w:t>
      </w:r>
      <w:r w:rsidR="00C92D02">
        <w:rPr>
          <w:rFonts w:eastAsia="宋体" w:hint="eastAsia"/>
          <w:i/>
          <w:lang w:eastAsia="zh-CN"/>
        </w:rPr>
        <w:t xml:space="preserve">. </w:t>
      </w:r>
      <w:r w:rsidR="00C92D02">
        <w:rPr>
          <w:rFonts w:eastAsia="宋体" w:hint="eastAsia"/>
          <w:lang w:eastAsia="zh-CN"/>
        </w:rPr>
        <w:t>Furthermore</w:t>
      </w:r>
      <w:r w:rsidR="009C04FB">
        <w:rPr>
          <w:rFonts w:eastAsia="宋体" w:hint="eastAsia"/>
          <w:lang w:eastAsia="zh-CN"/>
        </w:rPr>
        <w:t xml:space="preserve">, </w:t>
      </w:r>
      <w:r w:rsidR="00CA01BD">
        <w:rPr>
          <w:rFonts w:eastAsia="宋体" w:hint="eastAsia"/>
          <w:lang w:eastAsia="zh-CN"/>
        </w:rPr>
        <w:t xml:space="preserve">the parameter </w:t>
      </w:r>
      <w:r w:rsidR="00CA01BD">
        <w:rPr>
          <w:rFonts w:eastAsia="宋体" w:hint="eastAsia"/>
          <w:i/>
          <w:lang w:eastAsia="zh-CN"/>
        </w:rPr>
        <w:t xml:space="preserve">t-Start </w:t>
      </w:r>
      <w:r w:rsidR="00CA01BD">
        <w:rPr>
          <w:rFonts w:eastAsia="宋体" w:hint="eastAsia"/>
          <w:lang w:eastAsia="zh-CN"/>
        </w:rPr>
        <w:t xml:space="preserve">can also be used to indicate </w:t>
      </w:r>
      <w:r w:rsidR="009C04FB">
        <w:rPr>
          <w:rFonts w:eastAsia="宋体"/>
          <w:lang w:eastAsia="zh-CN"/>
        </w:rPr>
        <w:t>the</w:t>
      </w:r>
      <w:r w:rsidR="009C04FB">
        <w:rPr>
          <w:rFonts w:eastAsia="宋体" w:hint="eastAsia"/>
          <w:lang w:eastAsia="zh-CN"/>
        </w:rPr>
        <w:t xml:space="preserve"> unchanged PCI scenario</w:t>
      </w:r>
      <w:r w:rsidR="00CA01BD">
        <w:rPr>
          <w:rFonts w:eastAsia="宋体" w:hint="eastAsia"/>
          <w:lang w:eastAsia="zh-CN"/>
        </w:rPr>
        <w:t xml:space="preserve">, i.e. when </w:t>
      </w:r>
      <w:r w:rsidR="00CA01BD">
        <w:rPr>
          <w:rFonts w:eastAsia="宋体" w:hint="eastAsia"/>
          <w:i/>
          <w:lang w:eastAsia="zh-CN"/>
        </w:rPr>
        <w:t xml:space="preserve">t-Start </w:t>
      </w:r>
      <w:r w:rsidR="00CA01BD">
        <w:rPr>
          <w:rFonts w:eastAsia="宋体" w:hint="eastAsia"/>
          <w:lang w:eastAsia="zh-CN"/>
        </w:rPr>
        <w:t xml:space="preserve">present, it </w:t>
      </w:r>
      <w:r w:rsidR="00BF217A">
        <w:rPr>
          <w:rFonts w:eastAsia="宋体"/>
          <w:lang w:eastAsia="zh-CN"/>
        </w:rPr>
        <w:t>implicit</w:t>
      </w:r>
      <w:r w:rsidR="00BF217A">
        <w:rPr>
          <w:rFonts w:eastAsia="宋体" w:hint="eastAsia"/>
          <w:lang w:eastAsia="zh-CN"/>
        </w:rPr>
        <w:t>ly indicates</w:t>
      </w:r>
      <w:r w:rsidR="00CA01BD">
        <w:rPr>
          <w:rFonts w:eastAsia="宋体" w:hint="eastAsia"/>
          <w:lang w:eastAsia="zh-CN"/>
        </w:rPr>
        <w:t xml:space="preserve"> the </w:t>
      </w:r>
      <w:r w:rsidR="00CA01BD">
        <w:rPr>
          <w:rFonts w:eastAsia="宋体"/>
          <w:lang w:eastAsia="zh-CN"/>
        </w:rPr>
        <w:t>unchanged</w:t>
      </w:r>
      <w:r w:rsidR="00ED4482">
        <w:rPr>
          <w:rFonts w:eastAsia="宋体" w:hint="eastAsia"/>
          <w:lang w:eastAsia="zh-CN"/>
        </w:rPr>
        <w:t xml:space="preserve"> P</w:t>
      </w:r>
      <w:r w:rsidR="00CA01BD">
        <w:rPr>
          <w:rFonts w:eastAsia="宋体" w:hint="eastAsia"/>
          <w:lang w:eastAsia="zh-CN"/>
        </w:rPr>
        <w:t>CI scenario</w:t>
      </w:r>
      <w:r w:rsidR="0099497F" w:rsidRPr="0099497F">
        <w:rPr>
          <w:rFonts w:eastAsia="宋体" w:hint="eastAsia"/>
          <w:lang w:eastAsia="zh-CN"/>
        </w:rPr>
        <w:t xml:space="preserve"> </w:t>
      </w:r>
      <w:r w:rsidR="0099497F">
        <w:rPr>
          <w:rFonts w:eastAsia="宋体" w:hint="eastAsia"/>
          <w:lang w:eastAsia="zh-CN"/>
        </w:rPr>
        <w:t>without handover</w:t>
      </w:r>
      <w:r w:rsidR="00CA01BD">
        <w:rPr>
          <w:rFonts w:eastAsia="宋体" w:hint="eastAsia"/>
          <w:lang w:eastAsia="zh-CN"/>
        </w:rPr>
        <w:t xml:space="preserve"> is supported.</w:t>
      </w:r>
    </w:p>
    <w:p w14:paraId="559F0C8D" w14:textId="5A828E0D" w:rsidR="00851500" w:rsidRDefault="00851500" w:rsidP="00851500">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roposal 2</w:t>
      </w:r>
      <w:r w:rsidR="0099497F">
        <w:rPr>
          <w:rFonts w:eastAsia="宋体" w:hint="eastAsia"/>
          <w:b/>
          <w:bCs/>
          <w:lang w:eastAsia="zh-CN"/>
        </w:rPr>
        <w:t>a</w:t>
      </w:r>
      <w:r>
        <w:rPr>
          <w:rFonts w:eastAsia="宋体" w:hint="eastAsia"/>
          <w:b/>
          <w:bCs/>
          <w:lang w:eastAsia="zh-CN"/>
        </w:rPr>
        <w:t xml:space="preserve">: In unchanged PCI </w:t>
      </w:r>
      <w:r>
        <w:rPr>
          <w:rFonts w:eastAsia="宋体"/>
          <w:b/>
          <w:bCs/>
          <w:lang w:eastAsia="zh-CN"/>
        </w:rPr>
        <w:t>scenario</w:t>
      </w:r>
      <w:r>
        <w:rPr>
          <w:rFonts w:eastAsia="宋体" w:hint="eastAsia"/>
          <w:b/>
          <w:bCs/>
          <w:lang w:eastAsia="zh-CN"/>
        </w:rPr>
        <w:t>,</w:t>
      </w:r>
      <w:r w:rsidR="00CC40E7">
        <w:rPr>
          <w:rFonts w:eastAsia="宋体" w:hint="eastAsia"/>
          <w:b/>
          <w:bCs/>
          <w:lang w:eastAsia="zh-CN"/>
        </w:rPr>
        <w:t xml:space="preserve"> </w:t>
      </w:r>
      <w:r w:rsidR="0099497F" w:rsidRPr="0099497F">
        <w:rPr>
          <w:rFonts w:eastAsia="宋体"/>
          <w:b/>
          <w:bCs/>
          <w:i/>
          <w:lang w:eastAsia="zh-CN"/>
        </w:rPr>
        <w:t>t-Start</w:t>
      </w:r>
      <w:r w:rsidR="0099497F" w:rsidRPr="0099497F">
        <w:rPr>
          <w:rFonts w:eastAsia="宋体" w:hint="eastAsia"/>
          <w:b/>
          <w:bCs/>
          <w:lang w:eastAsia="zh-CN"/>
        </w:rPr>
        <w:t xml:space="preserve"> </w:t>
      </w:r>
      <w:r w:rsidR="0099497F">
        <w:rPr>
          <w:rFonts w:eastAsia="宋体" w:hint="eastAsia"/>
          <w:b/>
          <w:bCs/>
          <w:lang w:eastAsia="zh-CN"/>
        </w:rPr>
        <w:t xml:space="preserve">is introduced to indicate </w:t>
      </w:r>
      <w:r>
        <w:rPr>
          <w:rFonts w:eastAsia="宋体" w:hint="eastAsia"/>
          <w:b/>
          <w:bCs/>
          <w:lang w:eastAsia="zh-CN"/>
        </w:rPr>
        <w:t xml:space="preserve">the time </w:t>
      </w:r>
      <w:r w:rsidR="00347463">
        <w:rPr>
          <w:rFonts w:eastAsia="宋体" w:hint="eastAsia"/>
          <w:b/>
          <w:bCs/>
          <w:lang w:eastAsia="zh-CN"/>
        </w:rPr>
        <w:t>of</w:t>
      </w:r>
      <w:r>
        <w:rPr>
          <w:rFonts w:eastAsia="宋体" w:hint="eastAsia"/>
          <w:b/>
          <w:bCs/>
          <w:lang w:eastAsia="zh-CN"/>
        </w:rPr>
        <w:t xml:space="preserve"> </w:t>
      </w:r>
      <w:r>
        <w:rPr>
          <w:rFonts w:eastAsia="宋体"/>
          <w:b/>
          <w:bCs/>
          <w:lang w:eastAsia="zh-CN"/>
        </w:rPr>
        <w:t>the</w:t>
      </w:r>
      <w:r>
        <w:rPr>
          <w:rFonts w:eastAsia="宋体" w:hint="eastAsia"/>
          <w:b/>
          <w:bCs/>
          <w:lang w:eastAsia="zh-CN"/>
        </w:rPr>
        <w:t xml:space="preserve"> </w:t>
      </w:r>
      <w:r w:rsidR="006840AD">
        <w:rPr>
          <w:rFonts w:eastAsia="宋体" w:hint="eastAsia"/>
          <w:b/>
          <w:bCs/>
          <w:lang w:eastAsia="zh-CN"/>
        </w:rPr>
        <w:t>target satellite starts providing</w:t>
      </w:r>
      <w:r>
        <w:rPr>
          <w:rFonts w:eastAsia="宋体" w:hint="eastAsia"/>
          <w:b/>
          <w:bCs/>
          <w:lang w:eastAsia="zh-CN"/>
        </w:rPr>
        <w:t xml:space="preserve"> coverage for the serving cell </w:t>
      </w:r>
      <w:r w:rsidR="0099497F">
        <w:rPr>
          <w:rFonts w:eastAsia="宋体" w:hint="eastAsia"/>
          <w:b/>
          <w:bCs/>
          <w:lang w:eastAsia="zh-CN"/>
        </w:rPr>
        <w:t>and indicate the cell supporting unchanged PCI without handover</w:t>
      </w:r>
      <w:r>
        <w:rPr>
          <w:rFonts w:eastAsia="宋体" w:hint="eastAsia"/>
          <w:b/>
          <w:bCs/>
          <w:lang w:eastAsia="zh-CN"/>
        </w:rPr>
        <w:t>.</w:t>
      </w:r>
    </w:p>
    <w:p w14:paraId="685B8CA2" w14:textId="359CCD33" w:rsidR="009340C9" w:rsidRDefault="0099497F" w:rsidP="00315A62">
      <w:pPr>
        <w:spacing w:after="120"/>
        <w:jc w:val="both"/>
        <w:rPr>
          <w:rFonts w:eastAsia="宋体"/>
          <w:b/>
          <w:bCs/>
          <w:lang w:eastAsia="zh-CN"/>
        </w:rPr>
      </w:pPr>
      <w:r>
        <w:rPr>
          <w:rFonts w:eastAsia="宋体"/>
          <w:b/>
          <w:bCs/>
          <w:lang w:eastAsia="zh-CN"/>
        </w:rPr>
        <w:t>P</w:t>
      </w:r>
      <w:r>
        <w:rPr>
          <w:rFonts w:eastAsia="宋体" w:hint="eastAsia"/>
          <w:b/>
          <w:bCs/>
          <w:lang w:eastAsia="zh-CN"/>
        </w:rPr>
        <w:t>roposal 2b: U</w:t>
      </w:r>
      <w:r w:rsidR="006840AD">
        <w:rPr>
          <w:rFonts w:eastAsia="宋体" w:hint="eastAsia"/>
          <w:b/>
          <w:bCs/>
          <w:lang w:eastAsia="zh-CN"/>
        </w:rPr>
        <w:t>pon receiving</w:t>
      </w:r>
      <w:r>
        <w:rPr>
          <w:rFonts w:eastAsia="宋体" w:hint="eastAsia"/>
          <w:b/>
          <w:bCs/>
          <w:lang w:eastAsia="zh-CN"/>
        </w:rPr>
        <w:t xml:space="preserve"> the </w:t>
      </w:r>
      <w:r w:rsidRPr="0099497F">
        <w:rPr>
          <w:rFonts w:eastAsia="宋体"/>
          <w:b/>
          <w:bCs/>
          <w:i/>
          <w:lang w:eastAsia="zh-CN"/>
        </w:rPr>
        <w:t>t-Start</w:t>
      </w:r>
      <w:r>
        <w:rPr>
          <w:rFonts w:eastAsia="宋体" w:hint="eastAsia"/>
          <w:b/>
          <w:bCs/>
          <w:lang w:eastAsia="zh-CN"/>
        </w:rPr>
        <w:t xml:space="preserve">, the UE supporting unchanged PCI without handover should perform DL/UL sync </w:t>
      </w:r>
      <w:r w:rsidR="00822143">
        <w:rPr>
          <w:rFonts w:eastAsia="宋体" w:hint="eastAsia"/>
          <w:b/>
          <w:bCs/>
          <w:lang w:eastAsia="zh-CN"/>
        </w:rPr>
        <w:t xml:space="preserve">at </w:t>
      </w:r>
      <w:r w:rsidR="00601092" w:rsidRPr="0099497F">
        <w:rPr>
          <w:rFonts w:eastAsia="宋体"/>
          <w:b/>
          <w:bCs/>
          <w:i/>
          <w:lang w:eastAsia="zh-CN"/>
        </w:rPr>
        <w:t>t-Start</w:t>
      </w:r>
      <w:r w:rsidR="00601092">
        <w:rPr>
          <w:rFonts w:eastAsia="宋体" w:hint="eastAsia"/>
          <w:b/>
          <w:bCs/>
          <w:lang w:eastAsia="zh-CN"/>
        </w:rPr>
        <w:t>.</w:t>
      </w:r>
    </w:p>
    <w:p w14:paraId="7FFD4998" w14:textId="2CB3ABAD" w:rsidR="00127B2B" w:rsidRDefault="00347463" w:rsidP="00315A62">
      <w:pPr>
        <w:spacing w:after="120"/>
        <w:jc w:val="both"/>
        <w:rPr>
          <w:rFonts w:eastAsia="宋体"/>
          <w:lang w:eastAsia="zh-CN"/>
        </w:rPr>
      </w:pPr>
      <w:r>
        <w:rPr>
          <w:rFonts w:eastAsia="宋体"/>
          <w:lang w:eastAsia="zh-CN"/>
        </w:rPr>
        <w:t>T</w:t>
      </w:r>
      <w:r>
        <w:rPr>
          <w:rFonts w:eastAsia="宋体" w:hint="eastAsia"/>
          <w:lang w:eastAsia="zh-CN"/>
        </w:rPr>
        <w:t xml:space="preserve">here are two ways to provide </w:t>
      </w:r>
      <w:r w:rsidR="006E4D55">
        <w:rPr>
          <w:rFonts w:eastAsia="宋体" w:hint="eastAsia"/>
          <w:i/>
          <w:lang w:eastAsia="zh-CN"/>
        </w:rPr>
        <w:t>t-Start</w:t>
      </w:r>
      <w:r w:rsidR="00181B1A">
        <w:rPr>
          <w:rFonts w:eastAsia="宋体" w:hint="eastAsia"/>
          <w:lang w:eastAsia="zh-CN"/>
        </w:rPr>
        <w:t>, i.e.</w:t>
      </w:r>
      <w:r w:rsidR="009340C9">
        <w:rPr>
          <w:rFonts w:eastAsia="宋体" w:hint="eastAsia"/>
          <w:lang w:eastAsia="zh-CN"/>
        </w:rPr>
        <w:t xml:space="preserve"> </w:t>
      </w:r>
      <w:r w:rsidR="00181B1A">
        <w:rPr>
          <w:rFonts w:eastAsia="宋体" w:hint="eastAsia"/>
          <w:lang w:eastAsia="zh-CN"/>
        </w:rPr>
        <w:t>v</w:t>
      </w:r>
      <w:r>
        <w:rPr>
          <w:rFonts w:eastAsia="宋体" w:hint="eastAsia"/>
          <w:lang w:eastAsia="zh-CN"/>
        </w:rPr>
        <w:t>ia dedicate sign</w:t>
      </w:r>
      <w:r w:rsidR="006E2A55">
        <w:rPr>
          <w:rFonts w:eastAsia="宋体" w:hint="eastAsia"/>
          <w:lang w:eastAsia="zh-CN"/>
        </w:rPr>
        <w:t>alling and via system information</w:t>
      </w:r>
      <w:r>
        <w:rPr>
          <w:rFonts w:eastAsia="宋体" w:hint="eastAsia"/>
          <w:lang w:eastAsia="zh-CN"/>
        </w:rPr>
        <w:t>.</w:t>
      </w:r>
      <w:r w:rsidR="00C619DC">
        <w:rPr>
          <w:rFonts w:eastAsia="宋体" w:hint="eastAsia"/>
          <w:lang w:eastAsia="zh-CN"/>
        </w:rPr>
        <w:t xml:space="preserve"> </w:t>
      </w:r>
    </w:p>
    <w:p w14:paraId="38750123" w14:textId="3982D491" w:rsidR="00B16173" w:rsidRDefault="00B16173" w:rsidP="00315A62">
      <w:pPr>
        <w:spacing w:after="120"/>
        <w:jc w:val="both"/>
        <w:rPr>
          <w:rFonts w:eastAsiaTheme="minorEastAsia"/>
          <w:lang w:eastAsia="zh-CN"/>
        </w:rPr>
      </w:pPr>
      <w:r>
        <w:rPr>
          <w:rFonts w:eastAsia="宋体" w:hint="eastAsia"/>
          <w:lang w:eastAsia="zh-CN"/>
        </w:rPr>
        <w:t xml:space="preserve">Obviously, the </w:t>
      </w:r>
      <w:r>
        <w:rPr>
          <w:rFonts w:eastAsiaTheme="minorEastAsia" w:hint="eastAsia"/>
          <w:lang w:eastAsia="zh-CN"/>
        </w:rPr>
        <w:t xml:space="preserve">network can send the </w:t>
      </w:r>
      <w:r w:rsidR="00FB638E">
        <w:rPr>
          <w:rFonts w:eastAsiaTheme="minorEastAsia" w:hint="eastAsia"/>
          <w:lang w:eastAsia="zh-CN"/>
        </w:rPr>
        <w:t>time information</w:t>
      </w:r>
      <w:r>
        <w:rPr>
          <w:rFonts w:eastAsiaTheme="minorEastAsia" w:hint="eastAsia"/>
          <w:lang w:eastAsia="zh-CN"/>
        </w:rPr>
        <w:t xml:space="preserve"> to the RRC_CONNECTED UE via dedicate signalling, e.g. </w:t>
      </w:r>
      <w:r w:rsidRPr="00B16173">
        <w:rPr>
          <w:rFonts w:eastAsiaTheme="minorEastAsia" w:hint="eastAsia"/>
          <w:i/>
          <w:lang w:eastAsia="zh-CN"/>
        </w:rPr>
        <w:t>RRCReconfiguration</w:t>
      </w:r>
      <w:r>
        <w:rPr>
          <w:rFonts w:eastAsiaTheme="minorEastAsia" w:hint="eastAsia"/>
          <w:lang w:eastAsia="zh-CN"/>
        </w:rPr>
        <w:t>.</w:t>
      </w:r>
      <w:r w:rsidR="00C619DC">
        <w:rPr>
          <w:rFonts w:eastAsiaTheme="minorEastAsia" w:hint="eastAsia"/>
          <w:lang w:eastAsia="zh-CN"/>
        </w:rPr>
        <w:t xml:space="preserve"> </w:t>
      </w:r>
      <w:r w:rsidR="00C619DC">
        <w:rPr>
          <w:rFonts w:eastAsiaTheme="minorEastAsia"/>
          <w:lang w:eastAsia="zh-CN"/>
        </w:rPr>
        <w:t>A</w:t>
      </w:r>
      <w:r w:rsidR="00C619DC">
        <w:rPr>
          <w:rFonts w:eastAsiaTheme="minorEastAsia" w:hint="eastAsia"/>
          <w:lang w:eastAsia="zh-CN"/>
        </w:rPr>
        <w:t xml:space="preserve">fter receiving </w:t>
      </w:r>
      <w:r w:rsidR="00C619DC">
        <w:rPr>
          <w:rFonts w:eastAsiaTheme="minorEastAsia"/>
          <w:lang w:eastAsia="zh-CN"/>
        </w:rPr>
        <w:t>the</w:t>
      </w:r>
      <w:r w:rsidR="00C619DC">
        <w:rPr>
          <w:rFonts w:eastAsiaTheme="minorEastAsia" w:hint="eastAsia"/>
          <w:lang w:eastAsia="zh-CN"/>
        </w:rPr>
        <w:t xml:space="preserve"> </w:t>
      </w:r>
      <w:r w:rsidR="00C619DC">
        <w:rPr>
          <w:rFonts w:eastAsiaTheme="minorEastAsia"/>
          <w:lang w:eastAsia="zh-CN"/>
        </w:rPr>
        <w:t>indication</w:t>
      </w:r>
      <w:r w:rsidR="00C619DC">
        <w:rPr>
          <w:rFonts w:eastAsiaTheme="minorEastAsia" w:hint="eastAsia"/>
          <w:lang w:eastAsia="zh-CN"/>
        </w:rPr>
        <w:t xml:space="preserve">, </w:t>
      </w:r>
      <w:r w:rsidR="00C619DC">
        <w:rPr>
          <w:rFonts w:eastAsiaTheme="minorEastAsia"/>
          <w:lang w:eastAsia="zh-CN"/>
        </w:rPr>
        <w:t>the</w:t>
      </w:r>
      <w:r w:rsidR="00C619DC">
        <w:rPr>
          <w:rFonts w:eastAsiaTheme="minorEastAsia" w:hint="eastAsia"/>
          <w:lang w:eastAsia="zh-CN"/>
        </w:rPr>
        <w:t xml:space="preserve"> UE will know </w:t>
      </w:r>
      <w:r w:rsidR="00C619DC">
        <w:rPr>
          <w:rFonts w:eastAsiaTheme="minorEastAsia"/>
          <w:lang w:eastAsia="zh-CN"/>
        </w:rPr>
        <w:t>the</w:t>
      </w:r>
      <w:r w:rsidR="00C619DC">
        <w:rPr>
          <w:rFonts w:eastAsiaTheme="minorEastAsia" w:hint="eastAsia"/>
          <w:lang w:eastAsia="zh-CN"/>
        </w:rPr>
        <w:t xml:space="preserve"> serving cell is unchanged PCI cell, and it need to perform DL/UL sync </w:t>
      </w:r>
      <w:r w:rsidR="006E4D55">
        <w:rPr>
          <w:rFonts w:eastAsia="宋体" w:hint="eastAsia"/>
          <w:lang w:eastAsia="zh-CN"/>
        </w:rPr>
        <w:t xml:space="preserve">based on </w:t>
      </w:r>
      <w:r w:rsidR="006E4D55">
        <w:rPr>
          <w:rFonts w:eastAsia="宋体" w:hint="eastAsia"/>
          <w:i/>
          <w:lang w:eastAsia="zh-CN"/>
        </w:rPr>
        <w:t>t-Start</w:t>
      </w:r>
      <w:r w:rsidR="00FB638E">
        <w:rPr>
          <w:rFonts w:eastAsiaTheme="minorEastAsia" w:hint="eastAsia"/>
          <w:lang w:eastAsia="zh-CN"/>
        </w:rPr>
        <w:t xml:space="preserve">. Via dedicate signalling, </w:t>
      </w:r>
      <w:r w:rsidR="00FB638E">
        <w:rPr>
          <w:rFonts w:eastAsiaTheme="minorEastAsia"/>
          <w:lang w:eastAsia="zh-CN"/>
        </w:rPr>
        <w:t>the</w:t>
      </w:r>
      <w:r w:rsidR="00FB638E">
        <w:rPr>
          <w:rFonts w:eastAsiaTheme="minorEastAsia" w:hint="eastAsia"/>
          <w:lang w:eastAsia="zh-CN"/>
        </w:rPr>
        <w:t xml:space="preserve"> </w:t>
      </w:r>
      <w:r w:rsidR="00FB638E" w:rsidRPr="00FB638E">
        <w:rPr>
          <w:rFonts w:eastAsia="宋体" w:hint="eastAsia"/>
          <w:i/>
          <w:lang w:eastAsia="zh-CN"/>
        </w:rPr>
        <w:t>t-start</w:t>
      </w:r>
      <w:r w:rsidR="00FB638E">
        <w:rPr>
          <w:rFonts w:eastAsia="宋体" w:hint="eastAsia"/>
          <w:lang w:eastAsia="zh-CN"/>
        </w:rPr>
        <w:t xml:space="preserve"> provide for</w:t>
      </w:r>
      <w:r w:rsidR="00FB638E">
        <w:rPr>
          <w:rFonts w:eastAsiaTheme="minorEastAsia" w:hint="eastAsia"/>
          <w:lang w:eastAsia="zh-CN"/>
        </w:rPr>
        <w:t xml:space="preserve"> different UEs can be </w:t>
      </w:r>
      <w:r w:rsidR="002B08B6">
        <w:rPr>
          <w:rFonts w:eastAsia="宋体" w:hint="eastAsia"/>
          <w:lang w:eastAsia="zh-CN"/>
        </w:rPr>
        <w:t>different</w:t>
      </w:r>
      <w:r w:rsidR="00FB638E">
        <w:rPr>
          <w:rFonts w:eastAsiaTheme="minorEastAsia" w:hint="eastAsia"/>
          <w:lang w:eastAsia="zh-CN"/>
        </w:rPr>
        <w:t>, so that the RACH congestion can be avoid</w:t>
      </w:r>
      <w:r w:rsidR="005F2762">
        <w:rPr>
          <w:rFonts w:eastAsia="宋体" w:hint="eastAsia"/>
          <w:lang w:eastAsia="zh-CN"/>
        </w:rPr>
        <w:t>ed</w:t>
      </w:r>
      <w:r w:rsidR="00FB638E">
        <w:rPr>
          <w:rFonts w:eastAsiaTheme="minorEastAsia" w:hint="eastAsia"/>
          <w:lang w:eastAsia="zh-CN"/>
        </w:rPr>
        <w:t>.</w:t>
      </w:r>
    </w:p>
    <w:p w14:paraId="42D9BABE" w14:textId="40F7BE29" w:rsidR="00720D44" w:rsidRDefault="00720D44" w:rsidP="00720D44">
      <w:pPr>
        <w:spacing w:after="120"/>
        <w:jc w:val="both"/>
        <w:rPr>
          <w:rFonts w:eastAsia="宋体"/>
          <w:lang w:eastAsia="zh-CN"/>
        </w:rPr>
      </w:pPr>
      <w:r>
        <w:rPr>
          <w:rFonts w:eastAsia="宋体"/>
          <w:lang w:eastAsia="zh-CN"/>
        </w:rPr>
        <w:t>Furthermore</w:t>
      </w:r>
      <w:r>
        <w:rPr>
          <w:rFonts w:eastAsia="宋体" w:hint="eastAsia"/>
          <w:lang w:eastAsia="zh-CN"/>
        </w:rPr>
        <w:t xml:space="preserve">, considering the start coverage time of </w:t>
      </w:r>
      <w:r>
        <w:rPr>
          <w:rFonts w:eastAsia="宋体"/>
          <w:lang w:eastAsia="zh-CN"/>
        </w:rPr>
        <w:t>the</w:t>
      </w:r>
      <w:r>
        <w:rPr>
          <w:rFonts w:eastAsia="宋体" w:hint="eastAsia"/>
          <w:lang w:eastAsia="zh-CN"/>
        </w:rPr>
        <w:t xml:space="preserve"> </w:t>
      </w:r>
      <w:r w:rsidR="00D271F4">
        <w:rPr>
          <w:rFonts w:eastAsia="宋体" w:hint="eastAsia"/>
          <w:lang w:eastAsia="zh-CN"/>
        </w:rPr>
        <w:t>target</w:t>
      </w:r>
      <w:r>
        <w:rPr>
          <w:rFonts w:eastAsia="宋体" w:hint="eastAsia"/>
          <w:lang w:eastAsia="zh-CN"/>
        </w:rPr>
        <w:t xml:space="preserve"> satellite is common to all </w:t>
      </w:r>
      <w:r>
        <w:rPr>
          <w:rFonts w:eastAsia="宋体"/>
          <w:lang w:eastAsia="zh-CN"/>
        </w:rPr>
        <w:t>the</w:t>
      </w:r>
      <w:r>
        <w:rPr>
          <w:rFonts w:eastAsia="宋体" w:hint="eastAsia"/>
          <w:lang w:eastAsia="zh-CN"/>
        </w:rPr>
        <w:t xml:space="preserve"> UE in the cell, the </w:t>
      </w:r>
      <w:r w:rsidR="000555AA">
        <w:rPr>
          <w:rFonts w:eastAsia="宋体" w:hint="eastAsia"/>
          <w:lang w:eastAsia="zh-CN"/>
        </w:rPr>
        <w:t xml:space="preserve">time </w:t>
      </w:r>
      <w:r>
        <w:rPr>
          <w:rFonts w:eastAsia="宋体" w:hint="eastAsia"/>
          <w:lang w:eastAsia="zh-CN"/>
        </w:rPr>
        <w:t>information can broadcast in system information</w:t>
      </w:r>
      <w:r w:rsidR="00601092">
        <w:rPr>
          <w:rFonts w:eastAsia="宋体" w:hint="eastAsia"/>
          <w:lang w:eastAsia="zh-CN"/>
        </w:rPr>
        <w:t xml:space="preserve"> e.g. SIB19</w:t>
      </w:r>
      <w:r w:rsidR="00FD3A91">
        <w:rPr>
          <w:rFonts w:eastAsia="宋体" w:hint="eastAsia"/>
          <w:lang w:eastAsia="zh-CN"/>
        </w:rPr>
        <w:t>.</w:t>
      </w:r>
      <w:r w:rsidR="009340C9">
        <w:rPr>
          <w:rFonts w:eastAsia="宋体" w:hint="eastAsia"/>
          <w:lang w:eastAsia="zh-CN"/>
        </w:rPr>
        <w:t xml:space="preserve"> </w:t>
      </w:r>
      <w:r w:rsidR="00FD3A91">
        <w:rPr>
          <w:rFonts w:eastAsia="宋体"/>
          <w:lang w:eastAsia="zh-CN"/>
        </w:rPr>
        <w:t>U</w:t>
      </w:r>
      <w:r w:rsidR="00FD3A91">
        <w:rPr>
          <w:rFonts w:eastAsia="宋体" w:hint="eastAsia"/>
          <w:lang w:eastAsia="zh-CN"/>
        </w:rPr>
        <w:t>nder this situation, when the UE receive</w:t>
      </w:r>
      <w:r w:rsidR="004F0B6F">
        <w:rPr>
          <w:rFonts w:eastAsia="宋体" w:hint="eastAsia"/>
          <w:lang w:eastAsia="zh-CN"/>
        </w:rPr>
        <w:t>s</w:t>
      </w:r>
      <w:r w:rsidR="00FD3A91">
        <w:rPr>
          <w:rFonts w:eastAsia="宋体" w:hint="eastAsia"/>
          <w:lang w:eastAsia="zh-CN"/>
        </w:rPr>
        <w:t xml:space="preserve"> </w:t>
      </w:r>
      <w:r w:rsidR="00FD3A91">
        <w:rPr>
          <w:rFonts w:eastAsia="宋体"/>
          <w:lang w:eastAsia="zh-CN"/>
        </w:rPr>
        <w:t>the</w:t>
      </w:r>
      <w:r w:rsidR="00FD3A91">
        <w:rPr>
          <w:rFonts w:eastAsia="宋体" w:hint="eastAsia"/>
          <w:lang w:eastAsia="zh-CN"/>
        </w:rPr>
        <w:t xml:space="preserve"> SIB19 with </w:t>
      </w:r>
      <w:r w:rsidR="00FD3A91" w:rsidRPr="00FD3A91">
        <w:rPr>
          <w:rFonts w:eastAsia="宋体" w:hint="eastAsia"/>
          <w:i/>
          <w:lang w:eastAsia="zh-CN"/>
        </w:rPr>
        <w:t>t-</w:t>
      </w:r>
      <w:r w:rsidR="004F0B6F">
        <w:rPr>
          <w:rFonts w:eastAsia="宋体" w:hint="eastAsia"/>
          <w:i/>
          <w:lang w:eastAsia="zh-CN"/>
        </w:rPr>
        <w:t>S</w:t>
      </w:r>
      <w:r w:rsidR="00FD3A91" w:rsidRPr="00FD3A91">
        <w:rPr>
          <w:rFonts w:eastAsia="宋体" w:hint="eastAsia"/>
          <w:i/>
          <w:lang w:eastAsia="zh-CN"/>
        </w:rPr>
        <w:t>tart</w:t>
      </w:r>
      <w:r w:rsidR="00FD3A91">
        <w:rPr>
          <w:rFonts w:eastAsia="宋体" w:hint="eastAsia"/>
          <w:lang w:eastAsia="zh-CN"/>
        </w:rPr>
        <w:t xml:space="preserve">, it knows </w:t>
      </w:r>
      <w:r w:rsidR="00FD3A91">
        <w:rPr>
          <w:rFonts w:eastAsia="宋体"/>
          <w:lang w:eastAsia="zh-CN"/>
        </w:rPr>
        <w:t>the</w:t>
      </w:r>
      <w:r w:rsidR="00FD3A91">
        <w:rPr>
          <w:rFonts w:eastAsia="宋体" w:hint="eastAsia"/>
          <w:lang w:eastAsia="zh-CN"/>
        </w:rPr>
        <w:t xml:space="preserve"> serving cell </w:t>
      </w:r>
      <w:r w:rsidR="00601092">
        <w:rPr>
          <w:rFonts w:eastAsia="宋体"/>
          <w:lang w:eastAsia="zh-CN"/>
        </w:rPr>
        <w:t>supports</w:t>
      </w:r>
      <w:r w:rsidR="00601092">
        <w:rPr>
          <w:rFonts w:eastAsia="宋体" w:hint="eastAsia"/>
          <w:lang w:eastAsia="zh-CN"/>
        </w:rPr>
        <w:t xml:space="preserve"> </w:t>
      </w:r>
      <w:r w:rsidR="00FD3A91">
        <w:rPr>
          <w:rFonts w:eastAsia="宋体" w:hint="eastAsia"/>
          <w:lang w:eastAsia="zh-CN"/>
        </w:rPr>
        <w:t xml:space="preserve">unchanged PCI </w:t>
      </w:r>
      <w:r w:rsidR="00601092">
        <w:rPr>
          <w:rFonts w:eastAsia="宋体" w:hint="eastAsia"/>
          <w:lang w:eastAsia="zh-CN"/>
        </w:rPr>
        <w:t>without handover</w:t>
      </w:r>
      <w:r w:rsidR="00FD3A91">
        <w:rPr>
          <w:rFonts w:eastAsia="宋体" w:hint="eastAsia"/>
          <w:lang w:eastAsia="zh-CN"/>
        </w:rPr>
        <w:t xml:space="preserve">. </w:t>
      </w:r>
      <w:r w:rsidR="009340C9">
        <w:rPr>
          <w:rFonts w:eastAsia="宋体" w:hint="eastAsia"/>
          <w:lang w:eastAsia="zh-CN"/>
        </w:rPr>
        <w:t>T</w:t>
      </w:r>
      <w:r w:rsidR="00B25EEC">
        <w:rPr>
          <w:rFonts w:eastAsia="宋体" w:hint="eastAsia"/>
          <w:lang w:eastAsia="zh-CN"/>
        </w:rPr>
        <w:t xml:space="preserve">he UE </w:t>
      </w:r>
      <w:r w:rsidR="00601092">
        <w:rPr>
          <w:rFonts w:eastAsia="宋体"/>
          <w:lang w:eastAsia="zh-CN"/>
        </w:rPr>
        <w:t>support</w:t>
      </w:r>
      <w:r w:rsidR="00E9537F">
        <w:rPr>
          <w:rFonts w:eastAsia="宋体" w:hint="eastAsia"/>
          <w:lang w:eastAsia="zh-CN"/>
        </w:rPr>
        <w:t xml:space="preserve">s unchanged PCI without handover </w:t>
      </w:r>
      <w:r w:rsidR="00B25EEC">
        <w:rPr>
          <w:rFonts w:eastAsia="宋体" w:hint="eastAsia"/>
          <w:lang w:eastAsia="zh-CN"/>
        </w:rPr>
        <w:t xml:space="preserve">will start to perform DL/UL sync to the serving cell </w:t>
      </w:r>
      <w:r w:rsidR="00E9537F">
        <w:rPr>
          <w:rFonts w:eastAsia="宋体" w:hint="eastAsia"/>
          <w:lang w:eastAsia="zh-CN"/>
        </w:rPr>
        <w:t xml:space="preserve">since </w:t>
      </w:r>
      <w:r w:rsidR="00B25EEC">
        <w:rPr>
          <w:rFonts w:eastAsia="宋体"/>
          <w:lang w:eastAsia="zh-CN"/>
        </w:rPr>
        <w:t>the</w:t>
      </w:r>
      <w:r w:rsidR="00B25EEC">
        <w:rPr>
          <w:rFonts w:eastAsia="宋体" w:hint="eastAsia"/>
          <w:lang w:eastAsia="zh-CN"/>
        </w:rPr>
        <w:t xml:space="preserve"> time </w:t>
      </w:r>
      <w:r w:rsidR="00B25EEC" w:rsidRPr="00FB638E">
        <w:rPr>
          <w:rFonts w:eastAsia="宋体" w:hint="eastAsia"/>
          <w:i/>
          <w:lang w:eastAsia="zh-CN"/>
        </w:rPr>
        <w:t>t-</w:t>
      </w:r>
      <w:r w:rsidR="00600B72">
        <w:rPr>
          <w:rFonts w:eastAsia="宋体" w:hint="eastAsia"/>
          <w:i/>
          <w:lang w:eastAsia="zh-CN"/>
        </w:rPr>
        <w:t>S</w:t>
      </w:r>
      <w:r w:rsidR="00B25EEC" w:rsidRPr="00FB638E">
        <w:rPr>
          <w:rFonts w:eastAsia="宋体" w:hint="eastAsia"/>
          <w:i/>
          <w:lang w:eastAsia="zh-CN"/>
        </w:rPr>
        <w:t>tart</w:t>
      </w:r>
      <w:r w:rsidR="00B25EEC">
        <w:rPr>
          <w:rFonts w:eastAsia="宋体" w:hint="eastAsia"/>
          <w:lang w:eastAsia="zh-CN"/>
        </w:rPr>
        <w:t>.</w:t>
      </w:r>
    </w:p>
    <w:p w14:paraId="586933DE" w14:textId="11E28759" w:rsidR="00E9537F" w:rsidRDefault="00E9537F" w:rsidP="00720D44">
      <w:pPr>
        <w:spacing w:after="120"/>
        <w:jc w:val="both"/>
        <w:rPr>
          <w:rFonts w:eastAsia="宋体"/>
          <w:lang w:eastAsia="zh-CN"/>
        </w:rPr>
      </w:pPr>
      <w:r>
        <w:rPr>
          <w:rFonts w:eastAsia="宋体" w:hint="eastAsia"/>
          <w:lang w:eastAsia="zh-CN"/>
        </w:rPr>
        <w:t xml:space="preserve">RAN2 should further discuss how to provide the t-start i.e. via broadcast or dedicated </w:t>
      </w:r>
      <w:r>
        <w:rPr>
          <w:rFonts w:eastAsia="宋体"/>
          <w:lang w:eastAsia="zh-CN"/>
        </w:rPr>
        <w:t>signalling</w:t>
      </w:r>
      <w:r>
        <w:rPr>
          <w:rFonts w:eastAsia="宋体" w:hint="eastAsia"/>
          <w:lang w:eastAsia="zh-CN"/>
        </w:rPr>
        <w:t>.</w:t>
      </w:r>
    </w:p>
    <w:p w14:paraId="10644515" w14:textId="5FC128F6" w:rsidR="00E9537F" w:rsidRDefault="00B25EEC" w:rsidP="00B25EEC">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w:t>
      </w:r>
      <w:r w:rsidR="00070C3B">
        <w:rPr>
          <w:rFonts w:eastAsia="宋体" w:hint="eastAsia"/>
          <w:b/>
          <w:bCs/>
          <w:lang w:eastAsia="zh-CN"/>
        </w:rPr>
        <w:t>3</w:t>
      </w:r>
      <w:r>
        <w:rPr>
          <w:rFonts w:eastAsia="宋体" w:hint="eastAsia"/>
          <w:b/>
          <w:bCs/>
          <w:lang w:eastAsia="zh-CN"/>
        </w:rPr>
        <w:t xml:space="preserve">: </w:t>
      </w:r>
      <w:r w:rsidR="00E9537F">
        <w:rPr>
          <w:rFonts w:eastAsia="宋体" w:hint="eastAsia"/>
          <w:b/>
          <w:bCs/>
          <w:lang w:eastAsia="zh-CN"/>
        </w:rPr>
        <w:t>RAN2 further discuss how to provide t</w:t>
      </w:r>
      <w:r>
        <w:rPr>
          <w:rFonts w:eastAsia="宋体" w:hint="eastAsia"/>
          <w:b/>
          <w:bCs/>
          <w:lang w:eastAsia="zh-CN"/>
        </w:rPr>
        <w:t>he</w:t>
      </w:r>
      <w:r w:rsidR="00E9537F" w:rsidRPr="00E9537F">
        <w:t xml:space="preserve"> </w:t>
      </w:r>
      <w:r w:rsidR="00E9537F" w:rsidRPr="00E9537F">
        <w:rPr>
          <w:rFonts w:eastAsia="宋体"/>
          <w:b/>
          <w:bCs/>
          <w:i/>
          <w:lang w:eastAsia="zh-CN"/>
        </w:rPr>
        <w:t>t-start</w:t>
      </w:r>
      <w:r w:rsidR="00E9537F">
        <w:rPr>
          <w:rFonts w:eastAsia="宋体" w:hint="eastAsia"/>
          <w:b/>
          <w:bCs/>
          <w:lang w:eastAsia="zh-CN"/>
        </w:rPr>
        <w:t xml:space="preserve"> </w:t>
      </w:r>
    </w:p>
    <w:p w14:paraId="2C181DC3" w14:textId="77777777" w:rsidR="00E9537F" w:rsidRDefault="00E9537F" w:rsidP="00CB6706">
      <w:pPr>
        <w:spacing w:beforeLines="50" w:before="120" w:after="120"/>
        <w:ind w:leftChars="200" w:left="400"/>
        <w:jc w:val="both"/>
        <w:rPr>
          <w:rFonts w:eastAsia="宋体"/>
          <w:b/>
          <w:bCs/>
          <w:lang w:eastAsia="zh-CN"/>
        </w:rPr>
      </w:pPr>
      <w:r>
        <w:rPr>
          <w:rFonts w:eastAsia="宋体" w:hint="eastAsia"/>
          <w:b/>
          <w:bCs/>
          <w:lang w:eastAsia="zh-CN"/>
        </w:rPr>
        <w:t xml:space="preserve">- </w:t>
      </w:r>
      <w:proofErr w:type="gramStart"/>
      <w:r w:rsidR="00B25EEC">
        <w:rPr>
          <w:rFonts w:eastAsia="宋体" w:hint="eastAsia"/>
          <w:b/>
          <w:bCs/>
          <w:lang w:eastAsia="zh-CN"/>
        </w:rPr>
        <w:t>via</w:t>
      </w:r>
      <w:proofErr w:type="gramEnd"/>
      <w:r w:rsidR="00B25EEC">
        <w:rPr>
          <w:rFonts w:eastAsia="宋体" w:hint="eastAsia"/>
          <w:b/>
          <w:bCs/>
          <w:lang w:eastAsia="zh-CN"/>
        </w:rPr>
        <w:t xml:space="preserve"> system information, e.g.,</w:t>
      </w:r>
      <w:r w:rsidR="00B25EEC" w:rsidRPr="00062D69">
        <w:rPr>
          <w:rFonts w:eastAsia="宋体" w:hint="eastAsia"/>
          <w:b/>
          <w:bCs/>
          <w:lang w:eastAsia="zh-CN"/>
        </w:rPr>
        <w:t xml:space="preserve"> </w:t>
      </w:r>
      <w:r w:rsidR="00B25EEC" w:rsidRPr="00B25EEC">
        <w:rPr>
          <w:rFonts w:eastAsia="宋体" w:hint="eastAsia"/>
          <w:b/>
          <w:bCs/>
          <w:lang w:eastAsia="zh-CN"/>
        </w:rPr>
        <w:t>SIB19</w:t>
      </w:r>
    </w:p>
    <w:p w14:paraId="7D68F81A" w14:textId="42BECA12" w:rsidR="00B25EEC" w:rsidRPr="00062D69" w:rsidRDefault="00E9537F" w:rsidP="00CB6706">
      <w:pPr>
        <w:spacing w:beforeLines="50" w:before="120" w:after="120"/>
        <w:ind w:leftChars="200" w:left="400"/>
        <w:jc w:val="both"/>
        <w:rPr>
          <w:rFonts w:eastAsia="宋体"/>
          <w:b/>
          <w:bCs/>
          <w:lang w:eastAsia="zh-CN"/>
        </w:rPr>
      </w:pPr>
      <w:r>
        <w:rPr>
          <w:rFonts w:eastAsia="宋体" w:hint="eastAsia"/>
          <w:b/>
          <w:bCs/>
          <w:lang w:eastAsia="zh-CN"/>
        </w:rPr>
        <w:t xml:space="preserve">- </w:t>
      </w:r>
      <w:proofErr w:type="gramStart"/>
      <w:r>
        <w:rPr>
          <w:rFonts w:eastAsia="宋体" w:hint="eastAsia"/>
          <w:b/>
          <w:bCs/>
          <w:lang w:eastAsia="zh-CN"/>
        </w:rPr>
        <w:t>via</w:t>
      </w:r>
      <w:proofErr w:type="gramEnd"/>
      <w:r>
        <w:rPr>
          <w:rFonts w:eastAsia="宋体" w:hint="eastAsia"/>
          <w:b/>
          <w:bCs/>
          <w:lang w:eastAsia="zh-CN"/>
        </w:rPr>
        <w:t xml:space="preserve"> dedicated signalling e.g. RRCReconfiguration</w:t>
      </w:r>
      <w:r w:rsidR="00B25EEC" w:rsidRPr="00062D69">
        <w:rPr>
          <w:rFonts w:eastAsia="宋体" w:hint="eastAsia"/>
          <w:b/>
          <w:bCs/>
          <w:lang w:eastAsia="zh-CN"/>
        </w:rPr>
        <w:t>.</w:t>
      </w:r>
    </w:p>
    <w:p w14:paraId="1DDA9E76" w14:textId="0DFAF138" w:rsidR="00860701" w:rsidRPr="00860701" w:rsidRDefault="00344F63" w:rsidP="004A7502">
      <w:pPr>
        <w:pStyle w:val="2"/>
        <w:spacing w:beforeLines="150" w:before="360" w:afterLines="50" w:after="120"/>
        <w:rPr>
          <w:rFonts w:ascii="Arial" w:hAnsi="Arial" w:cs="Arial"/>
          <w:color w:val="auto"/>
          <w:sz w:val="28"/>
          <w:lang w:eastAsia="zh-CN"/>
        </w:rPr>
      </w:pPr>
      <w:r>
        <w:rPr>
          <w:rFonts w:ascii="Arial" w:hAnsi="Arial" w:cs="Arial" w:hint="eastAsia"/>
          <w:color w:val="auto"/>
          <w:sz w:val="28"/>
          <w:lang w:eastAsia="zh-CN"/>
        </w:rPr>
        <w:lastRenderedPageBreak/>
        <w:t>2.</w:t>
      </w:r>
      <w:r w:rsidR="00443AFA">
        <w:rPr>
          <w:rFonts w:ascii="Arial" w:hAnsi="Arial" w:cs="Arial" w:hint="eastAsia"/>
          <w:color w:val="auto"/>
          <w:sz w:val="28"/>
          <w:lang w:eastAsia="zh-CN"/>
        </w:rPr>
        <w:t>2</w:t>
      </w:r>
      <w:r w:rsidR="005D7C34">
        <w:rPr>
          <w:rFonts w:ascii="Arial" w:hAnsi="Arial" w:cs="Arial" w:hint="eastAsia"/>
          <w:color w:val="auto"/>
          <w:sz w:val="28"/>
          <w:lang w:eastAsia="zh-CN"/>
        </w:rPr>
        <w:t xml:space="preserve"> </w:t>
      </w:r>
      <w:r w:rsidR="002777D6">
        <w:rPr>
          <w:rFonts w:ascii="Arial" w:hAnsi="Arial" w:cs="Arial" w:hint="eastAsia"/>
          <w:color w:val="auto"/>
          <w:sz w:val="28"/>
          <w:lang w:eastAsia="zh-CN"/>
        </w:rPr>
        <w:t>Perform</w:t>
      </w:r>
      <w:r w:rsidR="007944F8">
        <w:rPr>
          <w:rFonts w:ascii="Arial" w:hAnsi="Arial" w:cs="Arial" w:hint="eastAsia"/>
          <w:color w:val="auto"/>
          <w:sz w:val="28"/>
          <w:lang w:eastAsia="zh-CN"/>
        </w:rPr>
        <w:t xml:space="preserve"> s</w:t>
      </w:r>
      <w:r w:rsidR="00251CB4">
        <w:rPr>
          <w:rFonts w:ascii="Arial" w:hAnsi="Arial" w:cs="Arial" w:hint="eastAsia"/>
          <w:color w:val="auto"/>
          <w:sz w:val="28"/>
          <w:lang w:eastAsia="zh-CN"/>
        </w:rPr>
        <w:t>ync</w:t>
      </w:r>
      <w:r w:rsidR="007944F8">
        <w:rPr>
          <w:rFonts w:ascii="Arial" w:hAnsi="Arial" w:cs="Arial" w:hint="eastAsia"/>
          <w:color w:val="auto"/>
          <w:sz w:val="28"/>
          <w:lang w:eastAsia="zh-CN"/>
        </w:rPr>
        <w:t xml:space="preserve"> </w:t>
      </w:r>
      <w:r w:rsidR="002777D6">
        <w:rPr>
          <w:rFonts w:ascii="Arial" w:hAnsi="Arial" w:cs="Arial" w:hint="eastAsia"/>
          <w:color w:val="auto"/>
          <w:sz w:val="28"/>
          <w:lang w:eastAsia="zh-CN"/>
        </w:rPr>
        <w:t xml:space="preserve">to </w:t>
      </w:r>
      <w:r w:rsidR="002777D6">
        <w:rPr>
          <w:rFonts w:ascii="Arial" w:hAnsi="Arial" w:cs="Arial"/>
          <w:color w:val="auto"/>
          <w:sz w:val="28"/>
          <w:lang w:eastAsia="zh-CN"/>
        </w:rPr>
        <w:t>the</w:t>
      </w:r>
      <w:r w:rsidR="002777D6">
        <w:rPr>
          <w:rFonts w:ascii="Arial" w:hAnsi="Arial" w:cs="Arial" w:hint="eastAsia"/>
          <w:color w:val="auto"/>
          <w:sz w:val="28"/>
          <w:lang w:eastAsia="zh-CN"/>
        </w:rPr>
        <w:t xml:space="preserve"> serving cell </w:t>
      </w:r>
      <w:r w:rsidR="007944F8">
        <w:rPr>
          <w:rFonts w:ascii="Arial" w:hAnsi="Arial" w:cs="Arial" w:hint="eastAsia"/>
          <w:color w:val="auto"/>
          <w:sz w:val="28"/>
          <w:lang w:eastAsia="zh-CN"/>
        </w:rPr>
        <w:t xml:space="preserve">after satellite </w:t>
      </w:r>
      <w:r w:rsidR="002777D6">
        <w:rPr>
          <w:rFonts w:ascii="Arial" w:hAnsi="Arial" w:cs="Arial"/>
          <w:color w:val="auto"/>
          <w:sz w:val="28"/>
          <w:lang w:eastAsia="zh-CN"/>
        </w:rPr>
        <w:t>switch</w:t>
      </w:r>
    </w:p>
    <w:p w14:paraId="316AC351" w14:textId="72BD6404" w:rsidR="007944F8" w:rsidRDefault="00790582" w:rsidP="00FD4EAE">
      <w:pPr>
        <w:spacing w:after="120"/>
        <w:jc w:val="both"/>
        <w:rPr>
          <w:rFonts w:eastAsia="宋体"/>
          <w:lang w:eastAsia="zh-CN"/>
        </w:rPr>
      </w:pPr>
      <w:r>
        <w:rPr>
          <w:rFonts w:eastAsia="宋体"/>
          <w:lang w:eastAsia="zh-CN"/>
        </w:rPr>
        <w:t>A</w:t>
      </w:r>
      <w:r>
        <w:rPr>
          <w:rFonts w:eastAsia="宋体" w:hint="eastAsia"/>
          <w:lang w:eastAsia="zh-CN"/>
        </w:rPr>
        <w:t xml:space="preserve">fter </w:t>
      </w:r>
      <w:r>
        <w:rPr>
          <w:rFonts w:eastAsia="宋体"/>
          <w:lang w:eastAsia="zh-CN"/>
        </w:rPr>
        <w:t>the</w:t>
      </w:r>
      <w:r>
        <w:rPr>
          <w:rFonts w:eastAsia="宋体" w:hint="eastAsia"/>
          <w:lang w:eastAsia="zh-CN"/>
        </w:rPr>
        <w:t xml:space="preserve"> </w:t>
      </w:r>
      <w:r w:rsidR="00D271F4">
        <w:rPr>
          <w:rFonts w:eastAsia="宋体" w:hint="eastAsia"/>
          <w:lang w:eastAsia="zh-CN"/>
        </w:rPr>
        <w:t>target</w:t>
      </w:r>
      <w:r>
        <w:rPr>
          <w:rFonts w:eastAsia="宋体" w:hint="eastAsia"/>
          <w:lang w:eastAsia="zh-CN"/>
        </w:rPr>
        <w:t xml:space="preserve"> satellite start providing coverage, the</w:t>
      </w:r>
      <w:r w:rsidR="0062073A">
        <w:rPr>
          <w:rFonts w:eastAsia="宋体" w:hint="eastAsia"/>
          <w:lang w:eastAsia="zh-CN"/>
        </w:rPr>
        <w:t xml:space="preserve"> UE can obtain </w:t>
      </w:r>
      <w:r>
        <w:rPr>
          <w:rFonts w:eastAsia="宋体" w:hint="eastAsia"/>
          <w:lang w:eastAsia="zh-CN"/>
        </w:rPr>
        <w:t xml:space="preserve">DL </w:t>
      </w:r>
      <w:r w:rsidR="009E46DD" w:rsidRPr="00FD4EAE">
        <w:rPr>
          <w:rFonts w:eastAsia="宋体"/>
          <w:lang w:eastAsia="zh-CN"/>
        </w:rPr>
        <w:t>sync</w:t>
      </w:r>
      <w:r w:rsidR="0062073A">
        <w:rPr>
          <w:rFonts w:eastAsia="宋体" w:hint="eastAsia"/>
          <w:lang w:eastAsia="zh-CN"/>
        </w:rPr>
        <w:t xml:space="preserve"> by reading the SSB provide</w:t>
      </w:r>
      <w:r w:rsidR="009E46DD">
        <w:rPr>
          <w:rFonts w:eastAsia="宋体" w:hint="eastAsia"/>
          <w:lang w:eastAsia="zh-CN"/>
        </w:rPr>
        <w:t>d</w:t>
      </w:r>
      <w:r w:rsidR="0062073A">
        <w:rPr>
          <w:rFonts w:eastAsia="宋体" w:hint="eastAsia"/>
          <w:lang w:eastAsia="zh-CN"/>
        </w:rPr>
        <w:t xml:space="preserve"> </w:t>
      </w:r>
      <w:r w:rsidR="009E46DD">
        <w:rPr>
          <w:rFonts w:eastAsia="宋体" w:hint="eastAsia"/>
          <w:lang w:eastAsia="zh-CN"/>
        </w:rPr>
        <w:t>by</w:t>
      </w:r>
      <w:r w:rsidR="00A67FE3">
        <w:rPr>
          <w:rFonts w:eastAsia="宋体" w:hint="eastAsia"/>
          <w:lang w:eastAsia="zh-CN"/>
        </w:rPr>
        <w:t xml:space="preserve"> </w:t>
      </w:r>
      <w:r w:rsidR="0062073A">
        <w:rPr>
          <w:rFonts w:eastAsia="宋体" w:hint="eastAsia"/>
          <w:lang w:eastAsia="zh-CN"/>
        </w:rPr>
        <w:t xml:space="preserve">the </w:t>
      </w:r>
      <w:r w:rsidR="00D271F4">
        <w:rPr>
          <w:rFonts w:eastAsia="宋体" w:hint="eastAsia"/>
          <w:lang w:eastAsia="zh-CN"/>
        </w:rPr>
        <w:t>target</w:t>
      </w:r>
      <w:r w:rsidR="0062073A">
        <w:rPr>
          <w:rFonts w:eastAsia="宋体" w:hint="eastAsia"/>
          <w:lang w:eastAsia="zh-CN"/>
        </w:rPr>
        <w:t xml:space="preserve"> </w:t>
      </w:r>
      <w:r w:rsidR="007944F8">
        <w:rPr>
          <w:rFonts w:eastAsia="宋体" w:hint="eastAsia"/>
          <w:lang w:eastAsia="zh-CN"/>
        </w:rPr>
        <w:t>satellite</w:t>
      </w:r>
      <w:r>
        <w:rPr>
          <w:rFonts w:eastAsia="宋体" w:hint="eastAsia"/>
          <w:lang w:eastAsia="zh-CN"/>
        </w:rPr>
        <w:t>. There will be no spec impact.</w:t>
      </w:r>
    </w:p>
    <w:p w14:paraId="77B6EFFA" w14:textId="5FD94101" w:rsidR="00790582" w:rsidRDefault="0062073A" w:rsidP="00FD4EAE">
      <w:pPr>
        <w:spacing w:after="120"/>
        <w:jc w:val="both"/>
        <w:rPr>
          <w:rFonts w:eastAsia="宋体"/>
          <w:lang w:eastAsia="zh-CN"/>
        </w:rPr>
      </w:pPr>
      <w:r>
        <w:rPr>
          <w:rFonts w:eastAsia="宋体"/>
          <w:lang w:eastAsia="zh-CN"/>
        </w:rPr>
        <w:t>F</w:t>
      </w:r>
      <w:r>
        <w:rPr>
          <w:rFonts w:eastAsia="宋体" w:hint="eastAsia"/>
          <w:lang w:eastAsia="zh-CN"/>
        </w:rPr>
        <w:t xml:space="preserve">or UL </w:t>
      </w:r>
      <w:r w:rsidRPr="00FD4EAE">
        <w:rPr>
          <w:rFonts w:eastAsia="宋体"/>
          <w:lang w:eastAsia="zh-CN"/>
        </w:rPr>
        <w:t>synchronization</w:t>
      </w:r>
      <w:r>
        <w:rPr>
          <w:rFonts w:eastAsia="宋体" w:hint="eastAsia"/>
          <w:lang w:eastAsia="zh-CN"/>
        </w:rPr>
        <w:t>, t</w:t>
      </w:r>
      <w:r w:rsidR="00FD4EAE" w:rsidRPr="00FD4EAE">
        <w:rPr>
          <w:rFonts w:eastAsia="宋体"/>
          <w:lang w:eastAsia="zh-CN"/>
        </w:rPr>
        <w:t>he most straightforward way</w:t>
      </w:r>
      <w:r w:rsidR="00FD4EAE">
        <w:rPr>
          <w:rFonts w:eastAsia="宋体" w:hint="eastAsia"/>
          <w:lang w:eastAsia="zh-CN"/>
        </w:rPr>
        <w:t xml:space="preserve"> </w:t>
      </w:r>
      <w:r>
        <w:rPr>
          <w:rFonts w:eastAsia="宋体" w:hint="eastAsia"/>
          <w:lang w:eastAsia="zh-CN"/>
        </w:rPr>
        <w:t xml:space="preserve">is </w:t>
      </w:r>
      <w:r w:rsidR="006D2D1D">
        <w:rPr>
          <w:rFonts w:eastAsia="宋体" w:hint="eastAsia"/>
          <w:lang w:eastAsia="zh-CN"/>
        </w:rPr>
        <w:t xml:space="preserve">to </w:t>
      </w:r>
      <w:r>
        <w:rPr>
          <w:rFonts w:eastAsia="宋体" w:hint="eastAsia"/>
          <w:lang w:eastAsia="zh-CN"/>
        </w:rPr>
        <w:t>perform</w:t>
      </w:r>
      <w:r w:rsidR="00FD4EAE">
        <w:rPr>
          <w:rFonts w:eastAsia="宋体" w:hint="eastAsia"/>
          <w:lang w:eastAsia="zh-CN"/>
        </w:rPr>
        <w:t xml:space="preserve"> </w:t>
      </w:r>
      <w:r w:rsidR="00251CB4">
        <w:rPr>
          <w:rFonts w:eastAsia="宋体" w:hint="eastAsia"/>
          <w:lang w:eastAsia="zh-CN"/>
        </w:rPr>
        <w:t>RACH</w:t>
      </w:r>
      <w:r w:rsidR="00E9537F">
        <w:rPr>
          <w:rFonts w:eastAsia="宋体" w:hint="eastAsia"/>
          <w:lang w:eastAsia="zh-CN"/>
        </w:rPr>
        <w:t xml:space="preserve"> to acquire UL sync</w:t>
      </w:r>
      <w:r w:rsidR="00790582">
        <w:rPr>
          <w:rFonts w:eastAsia="宋体" w:hint="eastAsia"/>
          <w:lang w:eastAsia="zh-CN"/>
        </w:rPr>
        <w:t>,</w:t>
      </w:r>
      <w:r w:rsidR="00E51F9B">
        <w:rPr>
          <w:rFonts w:eastAsia="宋体" w:hint="eastAsia"/>
          <w:lang w:eastAsia="zh-CN"/>
        </w:rPr>
        <w:t xml:space="preserve"> </w:t>
      </w:r>
      <w:r w:rsidR="00251CB4">
        <w:rPr>
          <w:rFonts w:eastAsia="宋体" w:hint="eastAsia"/>
          <w:lang w:eastAsia="zh-CN"/>
        </w:rPr>
        <w:t>as</w:t>
      </w:r>
      <w:r w:rsidR="00E51F9B">
        <w:rPr>
          <w:rFonts w:eastAsia="宋体" w:hint="eastAsia"/>
          <w:lang w:eastAsia="zh-CN"/>
        </w:rPr>
        <w:t xml:space="preserve"> </w:t>
      </w:r>
      <w:r w:rsidR="00E9537F">
        <w:rPr>
          <w:rFonts w:eastAsia="宋体" w:hint="eastAsia"/>
          <w:lang w:eastAsia="zh-CN"/>
        </w:rPr>
        <w:t>legacy</w:t>
      </w:r>
      <w:r w:rsidR="00E51F9B">
        <w:rPr>
          <w:rFonts w:eastAsia="宋体" w:hint="eastAsia"/>
          <w:lang w:eastAsia="zh-CN"/>
        </w:rPr>
        <w:t>.</w:t>
      </w:r>
      <w:r w:rsidR="00790582">
        <w:rPr>
          <w:rFonts w:eastAsia="宋体" w:hint="eastAsia"/>
          <w:lang w:eastAsia="zh-CN"/>
        </w:rPr>
        <w:t xml:space="preserve"> </w:t>
      </w:r>
      <w:r w:rsidR="00E9537F">
        <w:rPr>
          <w:rFonts w:eastAsia="宋体"/>
          <w:lang w:eastAsia="zh-CN"/>
        </w:rPr>
        <w:t>I</w:t>
      </w:r>
      <w:r w:rsidR="00E9537F">
        <w:rPr>
          <w:rFonts w:eastAsia="宋体" w:hint="eastAsia"/>
          <w:lang w:eastAsia="zh-CN"/>
        </w:rPr>
        <w:t>t is obvious that CBRA is one option to get the UL sync, CFRA is also can be supported which needs to provide the</w:t>
      </w:r>
      <w:r w:rsidR="00D271F4">
        <w:rPr>
          <w:rFonts w:eastAsia="宋体" w:hint="eastAsia"/>
          <w:lang w:eastAsia="zh-CN"/>
        </w:rPr>
        <w:t xml:space="preserve"> </w:t>
      </w:r>
      <w:r w:rsidR="00790582">
        <w:rPr>
          <w:rFonts w:eastAsia="宋体" w:hint="eastAsia"/>
          <w:lang w:eastAsia="zh-CN"/>
        </w:rPr>
        <w:t>dedicate RACH resource for UE</w:t>
      </w:r>
      <w:r w:rsidR="00E9537F">
        <w:rPr>
          <w:rFonts w:eastAsia="宋体" w:hint="eastAsia"/>
          <w:lang w:eastAsia="zh-CN"/>
        </w:rPr>
        <w:t xml:space="preserve"> before </w:t>
      </w:r>
      <w:r w:rsidR="00E9537F">
        <w:rPr>
          <w:rFonts w:eastAsia="宋体"/>
          <w:lang w:eastAsia="zh-CN"/>
        </w:rPr>
        <w:t>the</w:t>
      </w:r>
      <w:r w:rsidR="00E9537F">
        <w:rPr>
          <w:rFonts w:eastAsia="宋体" w:hint="eastAsia"/>
          <w:lang w:eastAsia="zh-CN"/>
        </w:rPr>
        <w:t xml:space="preserve"> satellite switching happens</w:t>
      </w:r>
      <w:r w:rsidR="004B6159">
        <w:rPr>
          <w:rFonts w:eastAsia="宋体" w:hint="eastAsia"/>
          <w:lang w:eastAsia="zh-CN"/>
        </w:rPr>
        <w:t>.</w:t>
      </w:r>
    </w:p>
    <w:p w14:paraId="0ECC011F" w14:textId="02BD350B" w:rsidR="00FD4EAE" w:rsidRDefault="00FD4EAE" w:rsidP="00FD4EAE">
      <w:pPr>
        <w:spacing w:after="120"/>
        <w:jc w:val="both"/>
        <w:rPr>
          <w:rFonts w:eastAsia="宋体"/>
          <w:lang w:eastAsia="zh-CN"/>
        </w:rPr>
      </w:pPr>
      <w:r>
        <w:rPr>
          <w:rFonts w:eastAsia="宋体"/>
          <w:b/>
          <w:bCs/>
          <w:lang w:eastAsia="zh-CN"/>
        </w:rPr>
        <w:t>P</w:t>
      </w:r>
      <w:r>
        <w:rPr>
          <w:rFonts w:eastAsia="宋体" w:hint="eastAsia"/>
          <w:b/>
          <w:bCs/>
          <w:lang w:eastAsia="zh-CN"/>
        </w:rPr>
        <w:t xml:space="preserve">roposal </w:t>
      </w:r>
      <w:r w:rsidR="00070C3B">
        <w:rPr>
          <w:rFonts w:eastAsia="宋体" w:hint="eastAsia"/>
          <w:b/>
          <w:bCs/>
          <w:lang w:eastAsia="zh-CN"/>
        </w:rPr>
        <w:t>4</w:t>
      </w:r>
      <w:r>
        <w:rPr>
          <w:rFonts w:eastAsia="宋体" w:hint="eastAsia"/>
          <w:b/>
          <w:bCs/>
          <w:lang w:eastAsia="zh-CN"/>
        </w:rPr>
        <w:t xml:space="preserve">: </w:t>
      </w:r>
      <w:r w:rsidR="00B04DF8">
        <w:rPr>
          <w:rFonts w:eastAsia="宋体" w:hint="eastAsia"/>
          <w:b/>
          <w:bCs/>
          <w:lang w:eastAsia="zh-CN"/>
        </w:rPr>
        <w:t xml:space="preserve">CBRA/CFRA </w:t>
      </w:r>
      <w:r w:rsidR="00B47696">
        <w:rPr>
          <w:rFonts w:eastAsia="宋体" w:hint="eastAsia"/>
          <w:b/>
          <w:bCs/>
          <w:lang w:eastAsia="zh-CN"/>
        </w:rPr>
        <w:t xml:space="preserve">procedure </w:t>
      </w:r>
      <w:r w:rsidR="006221BA">
        <w:rPr>
          <w:rFonts w:eastAsia="宋体" w:hint="eastAsia"/>
          <w:b/>
          <w:bCs/>
          <w:lang w:eastAsia="zh-CN"/>
        </w:rPr>
        <w:t xml:space="preserve">can be used for UE </w:t>
      </w:r>
      <w:r>
        <w:rPr>
          <w:rFonts w:eastAsia="宋体" w:hint="eastAsia"/>
          <w:b/>
          <w:bCs/>
          <w:lang w:eastAsia="zh-CN"/>
        </w:rPr>
        <w:t xml:space="preserve">to </w:t>
      </w:r>
      <w:r w:rsidR="006D2D1D">
        <w:rPr>
          <w:rFonts w:eastAsia="宋体" w:hint="eastAsia"/>
          <w:b/>
          <w:bCs/>
          <w:lang w:eastAsia="zh-CN"/>
        </w:rPr>
        <w:t>re-acquire</w:t>
      </w:r>
      <w:r>
        <w:rPr>
          <w:rFonts w:eastAsia="宋体" w:hint="eastAsia"/>
          <w:b/>
          <w:bCs/>
          <w:lang w:eastAsia="zh-CN"/>
        </w:rPr>
        <w:t xml:space="preserve"> UL </w:t>
      </w:r>
      <w:bookmarkStart w:id="13" w:name="OLE_LINK3"/>
      <w:bookmarkStart w:id="14" w:name="OLE_LINK4"/>
      <w:r w:rsidRPr="00FD4EAE">
        <w:rPr>
          <w:rFonts w:eastAsia="宋体"/>
          <w:b/>
          <w:bCs/>
          <w:lang w:eastAsia="zh-CN"/>
        </w:rPr>
        <w:t>synchronization</w:t>
      </w:r>
      <w:bookmarkEnd w:id="13"/>
      <w:bookmarkEnd w:id="14"/>
      <w:r w:rsidR="00B177A7">
        <w:rPr>
          <w:rFonts w:eastAsia="宋体" w:hint="eastAsia"/>
          <w:b/>
          <w:bCs/>
          <w:lang w:eastAsia="zh-CN"/>
        </w:rPr>
        <w:t xml:space="preserve"> to the</w:t>
      </w:r>
      <w:r w:rsidR="00F205BE">
        <w:rPr>
          <w:rFonts w:eastAsia="宋体" w:hint="eastAsia"/>
          <w:b/>
          <w:bCs/>
          <w:lang w:eastAsia="zh-CN"/>
        </w:rPr>
        <w:t xml:space="preserve"> </w:t>
      </w:r>
      <w:r w:rsidR="00D271F4">
        <w:rPr>
          <w:rFonts w:eastAsia="宋体" w:hint="eastAsia"/>
          <w:b/>
          <w:bCs/>
          <w:lang w:eastAsia="zh-CN"/>
        </w:rPr>
        <w:t>target</w:t>
      </w:r>
      <w:r w:rsidR="00F205BE">
        <w:rPr>
          <w:rFonts w:eastAsia="宋体" w:hint="eastAsia"/>
          <w:b/>
          <w:bCs/>
          <w:lang w:eastAsia="zh-CN"/>
        </w:rPr>
        <w:t xml:space="preserve"> </w:t>
      </w:r>
      <w:r w:rsidR="00F205BE">
        <w:rPr>
          <w:rFonts w:eastAsia="宋体"/>
          <w:b/>
          <w:bCs/>
          <w:lang w:eastAsia="zh-CN"/>
        </w:rPr>
        <w:t>satellite</w:t>
      </w:r>
      <w:r w:rsidR="00F205BE">
        <w:rPr>
          <w:rFonts w:eastAsia="宋体" w:hint="eastAsia"/>
          <w:b/>
          <w:bCs/>
          <w:lang w:eastAsia="zh-CN"/>
        </w:rPr>
        <w:t xml:space="preserve"> </w:t>
      </w:r>
      <w:r w:rsidR="00B177A7">
        <w:rPr>
          <w:rFonts w:eastAsia="宋体" w:hint="eastAsia"/>
          <w:b/>
          <w:bCs/>
          <w:lang w:eastAsia="zh-CN"/>
        </w:rPr>
        <w:t>in</w:t>
      </w:r>
      <w:r w:rsidR="00F205BE">
        <w:rPr>
          <w:rFonts w:eastAsia="宋体" w:hint="eastAsia"/>
          <w:b/>
          <w:bCs/>
          <w:lang w:eastAsia="zh-CN"/>
        </w:rPr>
        <w:t xml:space="preserve"> PCI unchanged scenario</w:t>
      </w:r>
      <w:r w:rsidR="00B04DF8">
        <w:rPr>
          <w:rFonts w:eastAsia="宋体" w:hint="eastAsia"/>
          <w:b/>
          <w:bCs/>
          <w:lang w:eastAsia="zh-CN"/>
        </w:rPr>
        <w:t xml:space="preserve"> without handover</w:t>
      </w:r>
      <w:r w:rsidR="00D271F4">
        <w:rPr>
          <w:rFonts w:eastAsia="宋体" w:hint="eastAsia"/>
          <w:b/>
          <w:bCs/>
          <w:lang w:eastAsia="zh-CN"/>
        </w:rPr>
        <w:t>.</w:t>
      </w:r>
    </w:p>
    <w:p w14:paraId="2B51608F" w14:textId="7BA3764B" w:rsidR="00783A6B" w:rsidRDefault="00783A6B" w:rsidP="00481360">
      <w:pPr>
        <w:spacing w:after="120"/>
        <w:jc w:val="both"/>
        <w:rPr>
          <w:rFonts w:eastAsia="宋体"/>
          <w:lang w:eastAsia="zh-CN"/>
        </w:rPr>
      </w:pPr>
      <w:r>
        <w:rPr>
          <w:rFonts w:eastAsia="宋体"/>
          <w:lang w:eastAsia="zh-CN"/>
        </w:rPr>
        <w:t>I</w:t>
      </w:r>
      <w:r>
        <w:rPr>
          <w:rFonts w:eastAsia="宋体" w:hint="eastAsia"/>
          <w:lang w:eastAsia="zh-CN"/>
        </w:rPr>
        <w:t>n RAN2#</w:t>
      </w:r>
      <w:r w:rsidR="00B04DF8">
        <w:rPr>
          <w:rFonts w:eastAsia="宋体" w:hint="eastAsia"/>
          <w:lang w:eastAsia="zh-CN"/>
        </w:rPr>
        <w:t>121</w:t>
      </w:r>
      <w:r>
        <w:rPr>
          <w:rFonts w:eastAsia="宋体" w:hint="eastAsia"/>
          <w:lang w:eastAsia="zh-CN"/>
        </w:rPr>
        <w:t xml:space="preserve">-bis, </w:t>
      </w:r>
      <w:r w:rsidR="00256858">
        <w:rPr>
          <w:rFonts w:eastAsia="宋体" w:hint="eastAsia"/>
          <w:lang w:eastAsia="zh-CN"/>
        </w:rPr>
        <w:t>the</w:t>
      </w:r>
      <w:r>
        <w:rPr>
          <w:rFonts w:eastAsia="宋体" w:hint="eastAsia"/>
          <w:lang w:eastAsia="zh-CN"/>
        </w:rPr>
        <w:t xml:space="preserve"> </w:t>
      </w:r>
      <w:r w:rsidR="00B04DF8">
        <w:rPr>
          <w:rFonts w:eastAsia="宋体" w:hint="eastAsia"/>
          <w:lang w:eastAsia="zh-CN"/>
        </w:rPr>
        <w:t>following agreements were made</w:t>
      </w:r>
      <w:r w:rsidR="00882E46">
        <w:rPr>
          <w:rFonts w:eastAsia="宋体" w:hint="eastAsia"/>
          <w:lang w:eastAsia="zh-CN"/>
        </w:rPr>
        <w:t>.</w:t>
      </w:r>
    </w:p>
    <w:p w14:paraId="03E09BCA" w14:textId="77777777" w:rsidR="00B04DF8" w:rsidRPr="00FC57B0" w:rsidRDefault="00B04DF8" w:rsidP="00B04DF8">
      <w:pPr>
        <w:pStyle w:val="Doc-text2"/>
        <w:pBdr>
          <w:top w:val="single" w:sz="4" w:space="1" w:color="auto"/>
          <w:left w:val="single" w:sz="4" w:space="4" w:color="auto"/>
          <w:bottom w:val="single" w:sz="4" w:space="1" w:color="auto"/>
          <w:right w:val="single" w:sz="4" w:space="4" w:color="auto"/>
        </w:pBdr>
      </w:pPr>
      <w:r w:rsidRPr="00FC57B0">
        <w:t>Agreements via email – from offline 109:</w:t>
      </w:r>
    </w:p>
    <w:p w14:paraId="5AC53700" w14:textId="77777777" w:rsidR="00B04DF8" w:rsidRPr="00FC57B0" w:rsidRDefault="00B04DF8" w:rsidP="00B04DF8">
      <w:pPr>
        <w:pStyle w:val="Doc-text2"/>
        <w:numPr>
          <w:ilvl w:val="0"/>
          <w:numId w:val="50"/>
        </w:numPr>
        <w:pBdr>
          <w:top w:val="single" w:sz="4" w:space="1" w:color="auto"/>
          <w:left w:val="single" w:sz="4" w:space="4" w:color="auto"/>
          <w:bottom w:val="single" w:sz="4" w:space="1" w:color="auto"/>
          <w:right w:val="single" w:sz="4" w:space="4" w:color="auto"/>
        </w:pBdr>
      </w:pPr>
      <w:r w:rsidRPr="00FC57B0">
        <w:t>NTN RACH-less HO is supported for Intra-satellite handover with the same feeder link. i.e., with same gateway/gNB;</w:t>
      </w:r>
    </w:p>
    <w:p w14:paraId="58F4175D" w14:textId="5E84FAC1" w:rsidR="00B04DF8" w:rsidRPr="00B04DF8" w:rsidRDefault="00B04DF8" w:rsidP="00EF499F">
      <w:pPr>
        <w:pStyle w:val="Doc-text2"/>
        <w:numPr>
          <w:ilvl w:val="0"/>
          <w:numId w:val="50"/>
        </w:numPr>
        <w:pBdr>
          <w:top w:val="single" w:sz="4" w:space="1" w:color="auto"/>
          <w:left w:val="single" w:sz="4" w:space="4" w:color="auto"/>
          <w:bottom w:val="single" w:sz="4" w:space="1" w:color="auto"/>
          <w:right w:val="single" w:sz="4" w:space="4" w:color="auto"/>
        </w:pBdr>
      </w:pPr>
      <w:r w:rsidRPr="00EF499F">
        <w:rPr>
          <w:highlight w:val="yellow"/>
        </w:rPr>
        <w:t>NTN RACH-less HO can be supported for</w:t>
      </w:r>
      <w:r w:rsidRPr="00FC57B0">
        <w:t xml:space="preserve"> intra-satellite handover with different feeder links, i.e., with gateway/gNB switch, inter-satellite handover with gateway/gNB switch, and </w:t>
      </w:r>
      <w:r w:rsidRPr="00EF499F">
        <w:rPr>
          <w:highlight w:val="yellow"/>
        </w:rPr>
        <w:t>inter-satellite handover with same gateway/gNB</w:t>
      </w:r>
      <w:r w:rsidRPr="00FC57B0">
        <w:t>.</w:t>
      </w:r>
    </w:p>
    <w:p w14:paraId="51B9A970" w14:textId="5C45F7F0" w:rsidR="00481360" w:rsidRDefault="00B04DF8" w:rsidP="00CB6706">
      <w:pPr>
        <w:spacing w:beforeLines="50" w:before="120" w:after="120"/>
        <w:jc w:val="both"/>
        <w:rPr>
          <w:rFonts w:eastAsia="宋体"/>
          <w:lang w:eastAsia="zh-CN"/>
        </w:rPr>
      </w:pPr>
      <w:r>
        <w:rPr>
          <w:rFonts w:eastAsia="宋体" w:hint="eastAsia"/>
          <w:lang w:eastAsia="zh-CN"/>
        </w:rPr>
        <w:t>F</w:t>
      </w:r>
      <w:r w:rsidR="009B71FE">
        <w:rPr>
          <w:rFonts w:eastAsia="宋体" w:hint="eastAsia"/>
          <w:lang w:eastAsia="zh-CN"/>
        </w:rPr>
        <w:t xml:space="preserve">or RACH-less handover, </w:t>
      </w:r>
      <w:r w:rsidRPr="00B04DF8">
        <w:rPr>
          <w:rFonts w:eastAsia="宋体"/>
          <w:lang w:eastAsia="zh-CN"/>
        </w:rPr>
        <w:t>inter-satellite handover with same gateway/gNB</w:t>
      </w:r>
      <w:r w:rsidRPr="00B04DF8">
        <w:rPr>
          <w:rFonts w:eastAsia="宋体" w:hint="eastAsia"/>
          <w:lang w:eastAsia="zh-CN"/>
        </w:rPr>
        <w:t xml:space="preserve"> </w:t>
      </w:r>
      <w:r>
        <w:rPr>
          <w:rFonts w:eastAsia="宋体" w:hint="eastAsia"/>
          <w:lang w:eastAsia="zh-CN"/>
        </w:rPr>
        <w:t xml:space="preserve">is supported. </w:t>
      </w:r>
      <w:r>
        <w:rPr>
          <w:rFonts w:eastAsia="宋体"/>
          <w:lang w:eastAsia="zh-CN"/>
        </w:rPr>
        <w:t>The unchanged PCI scenario</w:t>
      </w:r>
      <w:r w:rsidR="00E4732D">
        <w:rPr>
          <w:rFonts w:eastAsia="宋体" w:hint="eastAsia"/>
          <w:lang w:eastAsia="zh-CN"/>
        </w:rPr>
        <w:t xml:space="preserve"> without handover</w:t>
      </w:r>
      <w:r>
        <w:rPr>
          <w:rFonts w:eastAsia="宋体"/>
          <w:lang w:eastAsia="zh-CN"/>
        </w:rPr>
        <w:t xml:space="preserve"> is </w:t>
      </w:r>
      <w:r w:rsidR="00EF499F">
        <w:rPr>
          <w:rFonts w:eastAsia="宋体" w:hint="eastAsia"/>
          <w:lang w:eastAsia="zh-CN"/>
        </w:rPr>
        <w:t>similar as</w:t>
      </w:r>
      <w:r>
        <w:rPr>
          <w:rFonts w:eastAsia="宋体"/>
          <w:lang w:eastAsia="zh-CN"/>
        </w:rPr>
        <w:t xml:space="preserve"> the</w:t>
      </w:r>
      <w:r w:rsidRPr="00B04DF8">
        <w:rPr>
          <w:rFonts w:eastAsia="宋体"/>
          <w:lang w:eastAsia="zh-CN"/>
        </w:rPr>
        <w:t xml:space="preserve"> </w:t>
      </w:r>
      <w:r w:rsidR="00EF499F">
        <w:rPr>
          <w:rFonts w:eastAsia="宋体" w:hint="eastAsia"/>
          <w:lang w:eastAsia="zh-CN"/>
        </w:rPr>
        <w:t xml:space="preserve">scenario of </w:t>
      </w:r>
      <w:r w:rsidRPr="00B04DF8">
        <w:rPr>
          <w:rFonts w:eastAsia="宋体"/>
          <w:lang w:eastAsia="zh-CN"/>
        </w:rPr>
        <w:t>inter-satellite handover with same gateway/gNB</w:t>
      </w:r>
      <w:r>
        <w:rPr>
          <w:rFonts w:eastAsia="宋体" w:hint="eastAsia"/>
          <w:lang w:eastAsia="zh-CN"/>
        </w:rPr>
        <w:t xml:space="preserve">. </w:t>
      </w:r>
      <w:r>
        <w:rPr>
          <w:rFonts w:eastAsia="宋体"/>
          <w:lang w:eastAsia="zh-CN"/>
        </w:rPr>
        <w:t>T</w:t>
      </w:r>
      <w:r>
        <w:rPr>
          <w:rFonts w:eastAsia="宋体" w:hint="eastAsia"/>
          <w:lang w:eastAsia="zh-CN"/>
        </w:rPr>
        <w:t>hat is RACH-</w:t>
      </w:r>
      <w:r w:rsidR="00EF499F">
        <w:rPr>
          <w:rFonts w:eastAsia="宋体" w:hint="eastAsia"/>
          <w:lang w:eastAsia="zh-CN"/>
        </w:rPr>
        <w:t>l</w:t>
      </w:r>
      <w:r>
        <w:rPr>
          <w:rFonts w:eastAsia="宋体" w:hint="eastAsia"/>
          <w:lang w:eastAsia="zh-CN"/>
        </w:rPr>
        <w:t xml:space="preserve">ess can </w:t>
      </w:r>
      <w:r w:rsidR="00EF499F">
        <w:rPr>
          <w:rFonts w:eastAsia="宋体" w:hint="eastAsia"/>
          <w:lang w:eastAsia="zh-CN"/>
        </w:rPr>
        <w:t xml:space="preserve">also </w:t>
      </w:r>
      <w:r>
        <w:rPr>
          <w:rFonts w:eastAsia="宋体" w:hint="eastAsia"/>
          <w:lang w:eastAsia="zh-CN"/>
        </w:rPr>
        <w:t xml:space="preserve">be supported for </w:t>
      </w:r>
      <w:r>
        <w:rPr>
          <w:rFonts w:eastAsia="宋体"/>
          <w:lang w:eastAsia="zh-CN"/>
        </w:rPr>
        <w:t>unchanged PCI scenario</w:t>
      </w:r>
      <w:r>
        <w:rPr>
          <w:rFonts w:eastAsia="宋体" w:hint="eastAsia"/>
          <w:lang w:eastAsia="zh-CN"/>
        </w:rPr>
        <w:t>.</w:t>
      </w:r>
      <w:r>
        <w:rPr>
          <w:rFonts w:eastAsia="宋体"/>
          <w:lang w:eastAsia="zh-CN"/>
        </w:rPr>
        <w:t xml:space="preserve"> </w:t>
      </w:r>
      <w:r>
        <w:rPr>
          <w:rFonts w:eastAsia="宋体" w:hint="eastAsia"/>
          <w:lang w:eastAsia="zh-CN"/>
        </w:rPr>
        <w:t>I</w:t>
      </w:r>
      <w:r w:rsidR="007624EB">
        <w:rPr>
          <w:rFonts w:eastAsia="宋体" w:hint="eastAsia"/>
          <w:lang w:eastAsia="zh-CN"/>
        </w:rPr>
        <w:t xml:space="preserve">t means that UE </w:t>
      </w:r>
      <w:r w:rsidR="00F205BE">
        <w:rPr>
          <w:rFonts w:eastAsia="宋体" w:hint="eastAsia"/>
          <w:lang w:eastAsia="zh-CN"/>
        </w:rPr>
        <w:t xml:space="preserve">could have </w:t>
      </w:r>
      <w:r w:rsidR="00F205BE">
        <w:rPr>
          <w:rFonts w:eastAsia="宋体"/>
          <w:lang w:eastAsia="zh-CN"/>
        </w:rPr>
        <w:t>valid</w:t>
      </w:r>
      <w:r w:rsidR="007624EB">
        <w:rPr>
          <w:rFonts w:eastAsia="宋体" w:hint="eastAsia"/>
          <w:lang w:eastAsia="zh-CN"/>
        </w:rPr>
        <w:t xml:space="preserve"> TA of </w:t>
      </w:r>
      <w:r w:rsidR="007624EB">
        <w:rPr>
          <w:rFonts w:eastAsia="宋体"/>
          <w:lang w:eastAsia="zh-CN"/>
        </w:rPr>
        <w:t>the</w:t>
      </w:r>
      <w:r w:rsidR="007624EB">
        <w:rPr>
          <w:rFonts w:eastAsia="宋体" w:hint="eastAsia"/>
          <w:lang w:eastAsia="zh-CN"/>
        </w:rPr>
        <w:t xml:space="preserve"> </w:t>
      </w:r>
      <w:r w:rsidR="00B748C3">
        <w:rPr>
          <w:rFonts w:eastAsia="宋体" w:hint="eastAsia"/>
          <w:lang w:eastAsia="zh-CN"/>
        </w:rPr>
        <w:t>target</w:t>
      </w:r>
      <w:r w:rsidR="007624EB">
        <w:rPr>
          <w:rFonts w:eastAsia="宋体" w:hint="eastAsia"/>
          <w:lang w:eastAsia="zh-CN"/>
        </w:rPr>
        <w:t xml:space="preserve"> cell after inter-satellite switch</w:t>
      </w:r>
      <w:r w:rsidR="00D05F4B">
        <w:rPr>
          <w:rFonts w:eastAsia="宋体" w:hint="eastAsia"/>
          <w:lang w:eastAsia="zh-CN"/>
        </w:rPr>
        <w:t xml:space="preserve"> without RACH</w:t>
      </w:r>
      <w:r w:rsidR="007624EB">
        <w:rPr>
          <w:rFonts w:eastAsia="宋体" w:hint="eastAsia"/>
          <w:lang w:eastAsia="zh-CN"/>
        </w:rPr>
        <w:t xml:space="preserve">. </w:t>
      </w:r>
      <w:r w:rsidR="00B748C3">
        <w:rPr>
          <w:rFonts w:eastAsia="宋体" w:hint="eastAsia"/>
          <w:lang w:eastAsia="zh-CN"/>
        </w:rPr>
        <w:t>T</w:t>
      </w:r>
      <w:r w:rsidR="00B748C3">
        <w:rPr>
          <w:rFonts w:eastAsia="宋体"/>
          <w:lang w:eastAsia="zh-CN"/>
        </w:rPr>
        <w:t>he</w:t>
      </w:r>
      <w:r w:rsidR="00B748C3">
        <w:rPr>
          <w:rFonts w:eastAsia="宋体" w:hint="eastAsia"/>
          <w:lang w:eastAsia="zh-CN"/>
        </w:rPr>
        <w:t xml:space="preserve"> issue of </w:t>
      </w:r>
      <w:r>
        <w:rPr>
          <w:rFonts w:eastAsia="宋体" w:hint="eastAsia"/>
          <w:lang w:eastAsia="zh-CN"/>
        </w:rPr>
        <w:t xml:space="preserve">how to acquire </w:t>
      </w:r>
      <w:r>
        <w:rPr>
          <w:rFonts w:eastAsiaTheme="minorEastAsia" w:hint="eastAsia"/>
          <w:lang w:eastAsia="zh-CN"/>
        </w:rPr>
        <w:t>N</w:t>
      </w:r>
      <w:r w:rsidRPr="009801D5">
        <w:rPr>
          <w:rFonts w:eastAsiaTheme="minorEastAsia" w:hint="eastAsia"/>
          <w:vertAlign w:val="subscript"/>
          <w:lang w:eastAsia="zh-CN"/>
        </w:rPr>
        <w:t>TA</w:t>
      </w:r>
      <w:r>
        <w:rPr>
          <w:rFonts w:eastAsiaTheme="minorEastAsia" w:hint="eastAsia"/>
          <w:vertAlign w:val="subscript"/>
          <w:lang w:eastAsia="zh-CN"/>
        </w:rPr>
        <w:t xml:space="preserve"> </w:t>
      </w:r>
      <w:r>
        <w:rPr>
          <w:rFonts w:eastAsiaTheme="minorEastAsia" w:hint="eastAsia"/>
          <w:lang w:eastAsia="zh-CN"/>
        </w:rPr>
        <w:t>can wait for the progress of the RACH-</w:t>
      </w:r>
      <w:r w:rsidR="00EF499F">
        <w:rPr>
          <w:rFonts w:eastAsiaTheme="minorEastAsia" w:hint="eastAsia"/>
          <w:lang w:eastAsia="zh-CN"/>
        </w:rPr>
        <w:t>l</w:t>
      </w:r>
      <w:r>
        <w:rPr>
          <w:rFonts w:eastAsiaTheme="minorEastAsia" w:hint="eastAsia"/>
          <w:lang w:eastAsia="zh-CN"/>
        </w:rPr>
        <w:t>ess handover.</w:t>
      </w:r>
    </w:p>
    <w:p w14:paraId="50B56900" w14:textId="709B183A" w:rsidR="006047F1" w:rsidRDefault="00481360" w:rsidP="00481360">
      <w:pPr>
        <w:spacing w:after="120"/>
        <w:jc w:val="both"/>
        <w:rPr>
          <w:rFonts w:eastAsia="宋体"/>
          <w:b/>
          <w:bCs/>
          <w:lang w:eastAsia="zh-CN"/>
        </w:rPr>
      </w:pPr>
      <w:r w:rsidRPr="00777CAD">
        <w:rPr>
          <w:rFonts w:eastAsia="宋体"/>
          <w:b/>
          <w:bCs/>
        </w:rPr>
        <w:t>Proposal</w:t>
      </w:r>
      <w:r>
        <w:rPr>
          <w:rFonts w:eastAsia="宋体" w:hint="eastAsia"/>
          <w:b/>
          <w:bCs/>
          <w:lang w:eastAsia="zh-CN"/>
        </w:rPr>
        <w:t xml:space="preserve"> </w:t>
      </w:r>
      <w:r w:rsidR="00070C3B">
        <w:rPr>
          <w:rFonts w:eastAsia="宋体" w:hint="eastAsia"/>
          <w:b/>
          <w:bCs/>
          <w:lang w:eastAsia="zh-CN"/>
        </w:rPr>
        <w:t>5</w:t>
      </w:r>
      <w:r w:rsidRPr="00777CAD">
        <w:rPr>
          <w:rFonts w:eastAsia="宋体"/>
          <w:b/>
          <w:bCs/>
        </w:rPr>
        <w:t>:</w:t>
      </w:r>
      <w:bookmarkStart w:id="15" w:name="OLE_LINK11"/>
      <w:bookmarkStart w:id="16" w:name="OLE_LINK12"/>
      <w:r w:rsidR="007944F8">
        <w:rPr>
          <w:rFonts w:eastAsia="宋体" w:hint="eastAsia"/>
          <w:b/>
          <w:bCs/>
          <w:lang w:eastAsia="zh-CN"/>
        </w:rPr>
        <w:t xml:space="preserve"> </w:t>
      </w:r>
      <w:bookmarkEnd w:id="15"/>
      <w:bookmarkEnd w:id="16"/>
      <w:r w:rsidR="007944F8" w:rsidRPr="007944F8">
        <w:rPr>
          <w:rFonts w:eastAsia="宋体"/>
          <w:b/>
          <w:bCs/>
          <w:lang w:eastAsia="zh-CN"/>
        </w:rPr>
        <w:t>UE get</w:t>
      </w:r>
      <w:r w:rsidR="0064036C">
        <w:rPr>
          <w:rFonts w:eastAsia="宋体" w:hint="eastAsia"/>
          <w:b/>
          <w:bCs/>
          <w:lang w:eastAsia="zh-CN"/>
        </w:rPr>
        <w:t>ting</w:t>
      </w:r>
      <w:r w:rsidR="007944F8" w:rsidRPr="007944F8">
        <w:rPr>
          <w:rFonts w:eastAsia="宋体"/>
          <w:b/>
          <w:bCs/>
          <w:lang w:eastAsia="zh-CN"/>
        </w:rPr>
        <w:t xml:space="preserve"> UL sync without RACH in unchanged</w:t>
      </w:r>
      <w:r w:rsidR="00EF499F" w:rsidRPr="00EF499F">
        <w:rPr>
          <w:rFonts w:eastAsia="宋体"/>
          <w:b/>
          <w:bCs/>
          <w:lang w:eastAsia="zh-CN"/>
        </w:rPr>
        <w:t xml:space="preserve"> </w:t>
      </w:r>
      <w:r w:rsidR="00EF499F" w:rsidRPr="007944F8">
        <w:rPr>
          <w:rFonts w:eastAsia="宋体"/>
          <w:b/>
          <w:bCs/>
          <w:lang w:eastAsia="zh-CN"/>
        </w:rPr>
        <w:t>PCI</w:t>
      </w:r>
      <w:r w:rsidR="00EF499F">
        <w:rPr>
          <w:rFonts w:eastAsia="宋体" w:hint="eastAsia"/>
          <w:b/>
          <w:bCs/>
          <w:lang w:eastAsia="zh-CN"/>
        </w:rPr>
        <w:t xml:space="preserve"> </w:t>
      </w:r>
      <w:r w:rsidR="00FB7485">
        <w:rPr>
          <w:rFonts w:eastAsia="宋体" w:hint="eastAsia"/>
          <w:b/>
          <w:bCs/>
          <w:lang w:eastAsia="zh-CN"/>
        </w:rPr>
        <w:t xml:space="preserve">without handover </w:t>
      </w:r>
      <w:r w:rsidR="007944F8">
        <w:rPr>
          <w:rFonts w:eastAsia="宋体"/>
          <w:b/>
          <w:bCs/>
          <w:lang w:eastAsia="zh-CN"/>
        </w:rPr>
        <w:t>scenario</w:t>
      </w:r>
      <w:r w:rsidR="00FB7485">
        <w:rPr>
          <w:rFonts w:eastAsia="宋体" w:hint="eastAsia"/>
          <w:b/>
          <w:bCs/>
          <w:lang w:eastAsia="zh-CN"/>
        </w:rPr>
        <w:t xml:space="preserve"> </w:t>
      </w:r>
      <w:r w:rsidR="005E0EF6">
        <w:rPr>
          <w:rFonts w:eastAsia="宋体" w:hint="eastAsia"/>
          <w:b/>
          <w:bCs/>
          <w:lang w:eastAsia="zh-CN"/>
        </w:rPr>
        <w:t>is</w:t>
      </w:r>
      <w:bookmarkStart w:id="17" w:name="_GoBack"/>
      <w:bookmarkEnd w:id="17"/>
      <w:r w:rsidR="00FB7485">
        <w:rPr>
          <w:rFonts w:eastAsia="宋体" w:hint="eastAsia"/>
          <w:b/>
          <w:bCs/>
          <w:lang w:eastAsia="zh-CN"/>
        </w:rPr>
        <w:t xml:space="preserve"> supported</w:t>
      </w:r>
      <w:r w:rsidR="007944F8">
        <w:rPr>
          <w:rFonts w:eastAsia="宋体" w:hint="eastAsia"/>
          <w:b/>
          <w:bCs/>
          <w:lang w:eastAsia="zh-CN"/>
        </w:rPr>
        <w:t>.</w:t>
      </w:r>
      <w:r w:rsidR="008A433F">
        <w:rPr>
          <w:rFonts w:eastAsia="宋体" w:hint="eastAsia"/>
          <w:b/>
          <w:bCs/>
          <w:lang w:eastAsia="zh-CN"/>
        </w:rPr>
        <w:t xml:space="preserve"> </w:t>
      </w:r>
      <w:r w:rsidR="00FB7485">
        <w:rPr>
          <w:rFonts w:eastAsia="宋体"/>
          <w:b/>
          <w:bCs/>
          <w:lang w:eastAsia="zh-CN"/>
        </w:rPr>
        <w:t>D</w:t>
      </w:r>
      <w:r w:rsidR="00FB7485">
        <w:rPr>
          <w:rFonts w:eastAsia="宋体" w:hint="eastAsia"/>
          <w:b/>
          <w:bCs/>
          <w:lang w:eastAsia="zh-CN"/>
        </w:rPr>
        <w:t>etails w</w:t>
      </w:r>
      <w:r w:rsidR="008A433F">
        <w:rPr>
          <w:rFonts w:eastAsia="宋体" w:hint="eastAsia"/>
          <w:b/>
          <w:bCs/>
          <w:lang w:eastAsia="zh-CN"/>
        </w:rPr>
        <w:t xml:space="preserve">ait for </w:t>
      </w:r>
      <w:r w:rsidR="00EF499F">
        <w:rPr>
          <w:rFonts w:eastAsia="宋体" w:hint="eastAsia"/>
          <w:b/>
          <w:bCs/>
          <w:lang w:eastAsia="zh-CN"/>
        </w:rPr>
        <w:t xml:space="preserve">the </w:t>
      </w:r>
      <w:r w:rsidR="008A433F">
        <w:rPr>
          <w:rFonts w:eastAsia="宋体" w:hint="eastAsia"/>
          <w:b/>
          <w:bCs/>
          <w:lang w:eastAsia="zh-CN"/>
        </w:rPr>
        <w:t>progress on RACH-</w:t>
      </w:r>
      <w:proofErr w:type="gramStart"/>
      <w:r w:rsidR="008A433F">
        <w:rPr>
          <w:rFonts w:eastAsia="宋体" w:hint="eastAsia"/>
          <w:b/>
          <w:bCs/>
          <w:lang w:eastAsia="zh-CN"/>
        </w:rPr>
        <w:t>less topic</w:t>
      </w:r>
      <w:proofErr w:type="gramEnd"/>
      <w:r w:rsidR="008A433F">
        <w:rPr>
          <w:rFonts w:eastAsia="宋体" w:hint="eastAsia"/>
          <w:b/>
          <w:bCs/>
          <w:lang w:eastAsia="zh-CN"/>
        </w:rPr>
        <w:t>.</w:t>
      </w:r>
    </w:p>
    <w:p w14:paraId="78FEF26E" w14:textId="3F4471FF" w:rsidR="00721D04" w:rsidRPr="005B52F8" w:rsidRDefault="00721D04" w:rsidP="00721D04">
      <w:pPr>
        <w:pStyle w:val="2"/>
        <w:spacing w:beforeLines="150" w:before="360" w:afterLines="50" w:after="120"/>
        <w:rPr>
          <w:rFonts w:ascii="Arial" w:hAnsi="Arial" w:cs="Arial"/>
          <w:color w:val="auto"/>
          <w:sz w:val="28"/>
          <w:lang w:eastAsia="zh-CN"/>
        </w:rPr>
      </w:pPr>
      <w:r>
        <w:rPr>
          <w:rFonts w:ascii="Arial" w:hAnsi="Arial" w:cs="Arial" w:hint="eastAsia"/>
          <w:color w:val="auto"/>
          <w:sz w:val="28"/>
          <w:lang w:eastAsia="zh-CN"/>
        </w:rPr>
        <w:t>2.</w:t>
      </w:r>
      <w:r w:rsidR="009210D5">
        <w:rPr>
          <w:rFonts w:ascii="Arial" w:hAnsi="Arial" w:cs="Arial" w:hint="eastAsia"/>
          <w:color w:val="auto"/>
          <w:sz w:val="28"/>
          <w:lang w:eastAsia="zh-CN"/>
        </w:rPr>
        <w:t>3</w:t>
      </w:r>
      <w:r>
        <w:rPr>
          <w:rFonts w:ascii="Arial" w:hAnsi="Arial" w:cs="Arial" w:hint="eastAsia"/>
          <w:color w:val="auto"/>
          <w:sz w:val="28"/>
          <w:lang w:eastAsia="zh-CN"/>
        </w:rPr>
        <w:t xml:space="preserve"> Stage 2 procedure</w:t>
      </w:r>
    </w:p>
    <w:p w14:paraId="27761B38" w14:textId="42B759D5" w:rsidR="00721D04" w:rsidRDefault="00347463" w:rsidP="00347463">
      <w:pPr>
        <w:spacing w:after="120"/>
        <w:jc w:val="both"/>
        <w:rPr>
          <w:rFonts w:eastAsia="宋体"/>
          <w:lang w:eastAsia="zh-CN"/>
        </w:rPr>
      </w:pPr>
      <w:r w:rsidRPr="00347463">
        <w:rPr>
          <w:rFonts w:eastAsia="宋体"/>
          <w:lang w:eastAsia="zh-CN"/>
        </w:rPr>
        <w:t>B</w:t>
      </w:r>
      <w:r w:rsidRPr="00347463">
        <w:rPr>
          <w:rFonts w:eastAsia="宋体" w:hint="eastAsia"/>
          <w:lang w:eastAsia="zh-CN"/>
        </w:rPr>
        <w:t xml:space="preserve">ased on </w:t>
      </w:r>
      <w:r w:rsidRPr="00347463">
        <w:rPr>
          <w:rFonts w:eastAsia="宋体"/>
          <w:lang w:eastAsia="zh-CN"/>
        </w:rPr>
        <w:t>the</w:t>
      </w:r>
      <w:r w:rsidRPr="00347463">
        <w:rPr>
          <w:rFonts w:eastAsia="宋体" w:hint="eastAsia"/>
          <w:lang w:eastAsia="zh-CN"/>
        </w:rPr>
        <w:t xml:space="preserve"> </w:t>
      </w:r>
      <w:r>
        <w:rPr>
          <w:rFonts w:eastAsia="宋体" w:hint="eastAsia"/>
          <w:lang w:eastAsia="zh-CN"/>
        </w:rPr>
        <w:t xml:space="preserve">discussion in section 2.1 and 2.2, </w:t>
      </w:r>
      <w:r>
        <w:rPr>
          <w:rFonts w:eastAsia="宋体"/>
          <w:lang w:eastAsia="zh-CN"/>
        </w:rPr>
        <w:t>the</w:t>
      </w:r>
      <w:r>
        <w:rPr>
          <w:rFonts w:eastAsia="宋体" w:hint="eastAsia"/>
          <w:lang w:eastAsia="zh-CN"/>
        </w:rPr>
        <w:t xml:space="preserve"> overall procedure </w:t>
      </w:r>
      <w:r w:rsidR="0028317E">
        <w:rPr>
          <w:rFonts w:eastAsia="宋体" w:hint="eastAsia"/>
          <w:lang w:eastAsia="zh-CN"/>
        </w:rPr>
        <w:t xml:space="preserve">for hard satellite switch </w:t>
      </w:r>
      <w:r w:rsidR="009E79C7">
        <w:rPr>
          <w:rFonts w:eastAsia="宋体" w:hint="eastAsia"/>
          <w:lang w:eastAsia="zh-CN"/>
        </w:rPr>
        <w:t>can be given out</w:t>
      </w:r>
      <w:r>
        <w:rPr>
          <w:rFonts w:eastAsia="宋体" w:hint="eastAsia"/>
          <w:lang w:eastAsia="zh-CN"/>
        </w:rPr>
        <w:t>.</w:t>
      </w:r>
      <w:r w:rsidR="0090705C">
        <w:rPr>
          <w:rFonts w:eastAsia="宋体" w:hint="eastAsia"/>
          <w:lang w:eastAsia="zh-CN"/>
        </w:rPr>
        <w:t xml:space="preserve"> </w:t>
      </w:r>
      <w:r w:rsidR="00EE538B">
        <w:rPr>
          <w:rFonts w:eastAsia="宋体" w:hint="eastAsia"/>
          <w:lang w:eastAsia="zh-CN"/>
        </w:rPr>
        <w:t>T</w:t>
      </w:r>
      <w:r w:rsidR="0090705C">
        <w:rPr>
          <w:rFonts w:eastAsia="宋体"/>
          <w:lang w:eastAsia="zh-CN"/>
        </w:rPr>
        <w:t>he</w:t>
      </w:r>
      <w:r w:rsidR="0090705C">
        <w:rPr>
          <w:rFonts w:eastAsia="宋体" w:hint="eastAsia"/>
          <w:lang w:eastAsia="zh-CN"/>
        </w:rPr>
        <w:t xml:space="preserve"> following </w:t>
      </w:r>
      <w:r w:rsidR="00C60E7C">
        <w:rPr>
          <w:rFonts w:eastAsia="宋体" w:hint="eastAsia"/>
          <w:lang w:eastAsia="zh-CN"/>
        </w:rPr>
        <w:t>procedure</w:t>
      </w:r>
      <w:r w:rsidR="00EE538B">
        <w:rPr>
          <w:rFonts w:eastAsia="宋体" w:hint="eastAsia"/>
          <w:lang w:eastAsia="zh-CN"/>
        </w:rPr>
        <w:t xml:space="preserve"> can be taken</w:t>
      </w:r>
      <w:r w:rsidR="0090705C">
        <w:rPr>
          <w:rFonts w:eastAsia="宋体" w:hint="eastAsia"/>
          <w:lang w:eastAsia="zh-CN"/>
        </w:rPr>
        <w:t xml:space="preserve"> as baseline.</w:t>
      </w:r>
    </w:p>
    <w:p w14:paraId="6111A75C" w14:textId="7F89FADC" w:rsidR="0028317E" w:rsidRDefault="0028317E" w:rsidP="0028317E">
      <w:pPr>
        <w:spacing w:after="120"/>
        <w:jc w:val="center"/>
        <w:rPr>
          <w:rFonts w:eastAsiaTheme="minorEastAsia"/>
          <w:lang w:eastAsia="zh-CN"/>
        </w:rPr>
      </w:pPr>
      <w:r>
        <w:object w:dxaOrig="8036" w:dyaOrig="6689" w14:anchorId="6F57E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9pt;height:299.95pt" o:ole="">
            <v:imagedata r:id="rId12" o:title=""/>
          </v:shape>
          <o:OLEObject Type="Embed" ProgID="Visio.Drawing.11" ShapeID="_x0000_i1025" DrawAspect="Content" ObjectID="_1745417324" r:id="rId13"/>
        </w:object>
      </w:r>
    </w:p>
    <w:p w14:paraId="22B22DA2" w14:textId="083A3106" w:rsidR="0028317E" w:rsidRPr="0028317E" w:rsidRDefault="0028317E" w:rsidP="0028317E">
      <w:pPr>
        <w:spacing w:after="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 1</w:t>
      </w:r>
      <w:r w:rsidR="00CA7A60">
        <w:rPr>
          <w:rFonts w:eastAsiaTheme="minorEastAsia" w:hint="eastAsia"/>
          <w:lang w:eastAsia="zh-CN"/>
        </w:rPr>
        <w:t>.</w:t>
      </w:r>
      <w:proofErr w:type="gramEnd"/>
      <w:r>
        <w:rPr>
          <w:rFonts w:eastAsiaTheme="minorEastAsia" w:hint="eastAsia"/>
          <w:lang w:eastAsia="zh-CN"/>
        </w:rPr>
        <w:t xml:space="preserve"> </w:t>
      </w:r>
      <w:r w:rsidR="00CA7A60">
        <w:rPr>
          <w:rFonts w:eastAsiaTheme="minorEastAsia" w:hint="eastAsia"/>
          <w:lang w:eastAsia="zh-CN"/>
        </w:rPr>
        <w:t>O</w:t>
      </w:r>
      <w:r>
        <w:rPr>
          <w:rFonts w:eastAsiaTheme="minorEastAsia" w:hint="eastAsia"/>
          <w:lang w:eastAsia="zh-CN"/>
        </w:rPr>
        <w:t xml:space="preserve">verall procedure for hard </w:t>
      </w:r>
      <w:r>
        <w:rPr>
          <w:rFonts w:eastAsiaTheme="minorEastAsia"/>
          <w:lang w:eastAsia="zh-CN"/>
        </w:rPr>
        <w:t>satellite</w:t>
      </w:r>
      <w:r>
        <w:rPr>
          <w:rFonts w:eastAsiaTheme="minorEastAsia" w:hint="eastAsia"/>
          <w:lang w:eastAsia="zh-CN"/>
        </w:rPr>
        <w:t xml:space="preserve"> switch</w:t>
      </w:r>
      <w:r w:rsidR="00CA7A60">
        <w:rPr>
          <w:rFonts w:eastAsiaTheme="minorEastAsia" w:hint="eastAsia"/>
          <w:lang w:eastAsia="zh-CN"/>
        </w:rPr>
        <w:t>ing</w:t>
      </w:r>
      <w:r>
        <w:rPr>
          <w:rFonts w:eastAsiaTheme="minorEastAsia" w:hint="eastAsia"/>
          <w:lang w:eastAsia="zh-CN"/>
        </w:rPr>
        <w:t xml:space="preserve"> in unc</w:t>
      </w:r>
      <w:r w:rsidR="00CA7A60">
        <w:rPr>
          <w:rFonts w:eastAsiaTheme="minorEastAsia" w:hint="eastAsia"/>
          <w:lang w:eastAsia="zh-CN"/>
        </w:rPr>
        <w:t>hanged PCI scenario</w:t>
      </w:r>
    </w:p>
    <w:p w14:paraId="03D9ED49" w14:textId="774785DE" w:rsidR="00F908DD" w:rsidRPr="00CA6774" w:rsidRDefault="00F908DD" w:rsidP="00F908DD">
      <w:pPr>
        <w:pStyle w:val="B1"/>
        <w:rPr>
          <w:rFonts w:eastAsiaTheme="minorEastAsia"/>
          <w:lang w:eastAsia="zh-CN"/>
        </w:rPr>
      </w:pPr>
      <w:r w:rsidRPr="003E3DAD">
        <w:lastRenderedPageBreak/>
        <w:t>1.</w:t>
      </w:r>
      <w:r w:rsidRPr="003E3DAD">
        <w:tab/>
      </w:r>
      <w:r>
        <w:rPr>
          <w:rFonts w:eastAsiaTheme="minorEastAsia" w:hint="eastAsia"/>
          <w:lang w:eastAsia="zh-CN"/>
        </w:rPr>
        <w:t xml:space="preserve">During </w:t>
      </w:r>
      <w:r>
        <w:rPr>
          <w:rFonts w:eastAsiaTheme="minorEastAsia"/>
          <w:lang w:eastAsia="zh-CN"/>
        </w:rPr>
        <w:t>the</w:t>
      </w:r>
      <w:r>
        <w:rPr>
          <w:rFonts w:eastAsiaTheme="minorEastAsia" w:hint="eastAsia"/>
          <w:lang w:eastAsia="zh-CN"/>
        </w:rPr>
        <w:t xml:space="preserve"> coverage time of the source satellite, t</w:t>
      </w:r>
      <w:r w:rsidRPr="003E3DAD">
        <w:t xml:space="preserve">he </w:t>
      </w:r>
      <w:r>
        <w:rPr>
          <w:rFonts w:eastAsiaTheme="minorEastAsia" w:hint="eastAsia"/>
          <w:lang w:eastAsia="zh-CN"/>
        </w:rPr>
        <w:t>serving cell</w:t>
      </w:r>
      <w:r w:rsidRPr="003E3DAD">
        <w:t xml:space="preserve"> configures </w:t>
      </w:r>
      <w:r>
        <w:rPr>
          <w:rFonts w:eastAsiaTheme="minorEastAsia" w:hint="eastAsia"/>
          <w:lang w:eastAsia="zh-CN"/>
        </w:rPr>
        <w:t xml:space="preserve">indications used for UE reacquire </w:t>
      </w:r>
      <w:r>
        <w:rPr>
          <w:rFonts w:eastAsiaTheme="minorEastAsia"/>
          <w:lang w:eastAsia="zh-CN"/>
        </w:rPr>
        <w:t>the</w:t>
      </w:r>
      <w:r>
        <w:rPr>
          <w:rFonts w:eastAsiaTheme="minorEastAsia" w:hint="eastAsia"/>
          <w:lang w:eastAsia="zh-CN"/>
        </w:rPr>
        <w:t xml:space="preserve"> </w:t>
      </w:r>
      <w:r w:rsidR="00FB7485">
        <w:rPr>
          <w:rFonts w:eastAsiaTheme="minorEastAsia" w:hint="eastAsia"/>
          <w:lang w:eastAsia="zh-CN"/>
        </w:rPr>
        <w:t xml:space="preserve">DL/UL </w:t>
      </w:r>
      <w:r>
        <w:rPr>
          <w:rFonts w:eastAsiaTheme="minorEastAsia" w:hint="eastAsia"/>
          <w:lang w:eastAsia="zh-CN"/>
        </w:rPr>
        <w:t xml:space="preserve">sync to </w:t>
      </w:r>
      <w:r>
        <w:rPr>
          <w:rFonts w:eastAsiaTheme="minorEastAsia"/>
          <w:lang w:eastAsia="zh-CN"/>
        </w:rPr>
        <w:t>the</w:t>
      </w:r>
      <w:r>
        <w:rPr>
          <w:rFonts w:eastAsiaTheme="minorEastAsia" w:hint="eastAsia"/>
          <w:lang w:eastAsia="zh-CN"/>
        </w:rPr>
        <w:t xml:space="preserve"> serving cell after </w:t>
      </w:r>
      <w:r w:rsidR="00EE538B">
        <w:rPr>
          <w:rFonts w:eastAsiaTheme="minorEastAsia" w:hint="eastAsia"/>
          <w:lang w:eastAsia="zh-CN"/>
        </w:rPr>
        <w:t xml:space="preserve">hard </w:t>
      </w:r>
      <w:r>
        <w:rPr>
          <w:rFonts w:eastAsiaTheme="minorEastAsia" w:hint="eastAsia"/>
          <w:lang w:eastAsia="zh-CN"/>
        </w:rPr>
        <w:t xml:space="preserve">satellite switch. </w:t>
      </w:r>
      <w:r>
        <w:rPr>
          <w:rFonts w:eastAsiaTheme="minorEastAsia"/>
          <w:lang w:eastAsia="zh-CN"/>
        </w:rPr>
        <w:t>The</w:t>
      </w:r>
      <w:r>
        <w:rPr>
          <w:rFonts w:eastAsiaTheme="minorEastAsia" w:hint="eastAsia"/>
          <w:lang w:eastAsia="zh-CN"/>
        </w:rPr>
        <w:t xml:space="preserve"> indications include </w:t>
      </w:r>
      <w:r>
        <w:rPr>
          <w:rFonts w:eastAsiaTheme="minorEastAsia"/>
          <w:lang w:eastAsia="zh-CN"/>
        </w:rPr>
        <w:t>the</w:t>
      </w:r>
      <w:r>
        <w:rPr>
          <w:rFonts w:eastAsiaTheme="minorEastAsia" w:hint="eastAsia"/>
          <w:lang w:eastAsia="zh-CN"/>
        </w:rPr>
        <w:t xml:space="preserve"> start coverage time of </w:t>
      </w:r>
      <w:r>
        <w:rPr>
          <w:rFonts w:eastAsiaTheme="minorEastAsia"/>
          <w:lang w:eastAsia="zh-CN"/>
        </w:rPr>
        <w:t>the</w:t>
      </w:r>
      <w:r>
        <w:rPr>
          <w:rFonts w:eastAsiaTheme="minorEastAsia" w:hint="eastAsia"/>
          <w:lang w:eastAsia="zh-CN"/>
        </w:rPr>
        <w:t xml:space="preserve"> target satellite and so on</w:t>
      </w:r>
      <w:r w:rsidRPr="003E3DAD">
        <w:t>.</w:t>
      </w:r>
      <w:r w:rsidR="00CA6774">
        <w:rPr>
          <w:rFonts w:eastAsiaTheme="minorEastAsia" w:hint="eastAsia"/>
          <w:lang w:eastAsia="zh-CN"/>
        </w:rPr>
        <w:t xml:space="preserve"> </w:t>
      </w:r>
      <w:r w:rsidR="00CA6774">
        <w:rPr>
          <w:rFonts w:eastAsiaTheme="minorEastAsia"/>
          <w:lang w:eastAsia="zh-CN"/>
        </w:rPr>
        <w:t>A</w:t>
      </w:r>
      <w:r w:rsidR="00CA6774">
        <w:rPr>
          <w:rFonts w:eastAsiaTheme="minorEastAsia" w:hint="eastAsia"/>
          <w:lang w:eastAsia="zh-CN"/>
        </w:rPr>
        <w:t xml:space="preserve">t the </w:t>
      </w:r>
      <w:r w:rsidR="00CD5FEA">
        <w:rPr>
          <w:rFonts w:eastAsiaTheme="minorEastAsia" w:hint="eastAsia"/>
          <w:lang w:eastAsia="zh-CN"/>
        </w:rPr>
        <w:t xml:space="preserve">stop coverage time of the source satellite, </w:t>
      </w:r>
      <w:r w:rsidR="00CD5FEA">
        <w:rPr>
          <w:rFonts w:eastAsiaTheme="minorEastAsia"/>
          <w:lang w:eastAsia="zh-CN"/>
        </w:rPr>
        <w:t>the</w:t>
      </w:r>
      <w:r w:rsidR="00CD5FEA">
        <w:rPr>
          <w:rFonts w:eastAsiaTheme="minorEastAsia" w:hint="eastAsia"/>
          <w:lang w:eastAsia="zh-CN"/>
        </w:rPr>
        <w:t xml:space="preserve"> UE stop the measurement and UL/DL data transmission</w:t>
      </w:r>
      <w:r w:rsidR="00FB7485" w:rsidRPr="00FB7485">
        <w:rPr>
          <w:rFonts w:eastAsiaTheme="minorEastAsia" w:hint="eastAsia"/>
          <w:lang w:eastAsia="zh-CN"/>
        </w:rPr>
        <w:t xml:space="preserve"> </w:t>
      </w:r>
      <w:r w:rsidR="00FB7485">
        <w:rPr>
          <w:rFonts w:eastAsiaTheme="minorEastAsia" w:hint="eastAsia"/>
          <w:lang w:eastAsia="zh-CN"/>
        </w:rPr>
        <w:t xml:space="preserve">on </w:t>
      </w:r>
      <w:r w:rsidR="00FB7485">
        <w:rPr>
          <w:rFonts w:eastAsiaTheme="minorEastAsia"/>
          <w:lang w:eastAsia="zh-CN"/>
        </w:rPr>
        <w:t>the</w:t>
      </w:r>
      <w:r w:rsidR="00FB7485">
        <w:rPr>
          <w:rFonts w:eastAsiaTheme="minorEastAsia" w:hint="eastAsia"/>
          <w:lang w:eastAsia="zh-CN"/>
        </w:rPr>
        <w:t xml:space="preserve"> serving cell and keep the configuration</w:t>
      </w:r>
      <w:r w:rsidR="00CD5FEA">
        <w:rPr>
          <w:rFonts w:eastAsiaTheme="minorEastAsia" w:hint="eastAsia"/>
          <w:lang w:eastAsia="zh-CN"/>
        </w:rPr>
        <w:t>.</w:t>
      </w:r>
    </w:p>
    <w:p w14:paraId="5A70CCBB" w14:textId="1FEBC5B9" w:rsidR="00F908DD" w:rsidRDefault="00F908DD" w:rsidP="00F908DD">
      <w:pPr>
        <w:pStyle w:val="B1"/>
        <w:rPr>
          <w:rFonts w:eastAsiaTheme="minorEastAsia"/>
          <w:lang w:eastAsia="zh-CN"/>
        </w:rPr>
      </w:pPr>
      <w:r w:rsidRPr="003E3DAD">
        <w:t>2.</w:t>
      </w:r>
      <w:r w:rsidRPr="003E3DAD">
        <w:tab/>
      </w:r>
      <w:r w:rsidR="00CD5FEA">
        <w:rPr>
          <w:rFonts w:eastAsiaTheme="minorEastAsia" w:hint="eastAsia"/>
          <w:lang w:eastAsia="zh-CN"/>
        </w:rPr>
        <w:t xml:space="preserve">At </w:t>
      </w:r>
      <w:r w:rsidR="00CD5FEA">
        <w:rPr>
          <w:rFonts w:eastAsiaTheme="minorEastAsia"/>
          <w:lang w:eastAsia="zh-CN"/>
        </w:rPr>
        <w:t>the</w:t>
      </w:r>
      <w:r w:rsidR="00CD5FEA">
        <w:rPr>
          <w:rFonts w:eastAsiaTheme="minorEastAsia" w:hint="eastAsia"/>
          <w:lang w:eastAsia="zh-CN"/>
        </w:rPr>
        <w:t xml:space="preserve"> start coverage time of </w:t>
      </w:r>
      <w:r w:rsidR="00CD5FEA">
        <w:rPr>
          <w:rFonts w:eastAsiaTheme="minorEastAsia"/>
          <w:lang w:eastAsia="zh-CN"/>
        </w:rPr>
        <w:t>the</w:t>
      </w:r>
      <w:r w:rsidR="00CD5FEA">
        <w:rPr>
          <w:rFonts w:eastAsiaTheme="minorEastAsia" w:hint="eastAsia"/>
          <w:lang w:eastAsia="zh-CN"/>
        </w:rPr>
        <w:t xml:space="preserve"> target satellite, </w:t>
      </w:r>
      <w:r w:rsidR="00CD5FEA">
        <w:rPr>
          <w:rFonts w:eastAsiaTheme="minorEastAsia"/>
          <w:lang w:eastAsia="zh-CN"/>
        </w:rPr>
        <w:t>the</w:t>
      </w:r>
      <w:r w:rsidR="00CD5FEA">
        <w:rPr>
          <w:rFonts w:eastAsiaTheme="minorEastAsia" w:hint="eastAsia"/>
          <w:lang w:eastAsia="zh-CN"/>
        </w:rPr>
        <w:t xml:space="preserve"> UE perform DL sync to </w:t>
      </w:r>
      <w:r w:rsidR="00CD5FEA">
        <w:rPr>
          <w:rFonts w:eastAsiaTheme="minorEastAsia"/>
          <w:lang w:eastAsia="zh-CN"/>
        </w:rPr>
        <w:t>the</w:t>
      </w:r>
      <w:r w:rsidR="00CD5FEA">
        <w:rPr>
          <w:rFonts w:eastAsiaTheme="minorEastAsia" w:hint="eastAsia"/>
          <w:lang w:eastAsia="zh-CN"/>
        </w:rPr>
        <w:t xml:space="preserve"> satellite cell via target satellite</w:t>
      </w:r>
      <w:r w:rsidRPr="003E3DAD">
        <w:t>.</w:t>
      </w:r>
    </w:p>
    <w:p w14:paraId="03D7BE71" w14:textId="404EA2FB" w:rsidR="004D261C" w:rsidRDefault="004D261C" w:rsidP="004D261C">
      <w:pPr>
        <w:pStyle w:val="B1"/>
        <w:rPr>
          <w:rFonts w:eastAsiaTheme="minorEastAsia"/>
          <w:lang w:eastAsia="zh-CN"/>
        </w:rPr>
      </w:pPr>
      <w:r w:rsidRPr="003E3DAD">
        <w:t>3</w:t>
      </w:r>
      <w:r>
        <w:rPr>
          <w:rFonts w:eastAsiaTheme="minorEastAsia" w:hint="eastAsia"/>
          <w:lang w:eastAsia="zh-CN"/>
        </w:rPr>
        <w:t>a</w:t>
      </w:r>
      <w:r w:rsidRPr="003E3DAD">
        <w:t>.</w:t>
      </w:r>
      <w:r w:rsidRPr="003E3DAD">
        <w:tab/>
      </w:r>
      <w:r w:rsidR="00FB7485">
        <w:rPr>
          <w:rFonts w:eastAsiaTheme="minorEastAsia" w:hint="eastAsia"/>
          <w:lang w:eastAsia="zh-CN"/>
        </w:rPr>
        <w:t>T</w:t>
      </w:r>
      <w:r>
        <w:rPr>
          <w:rFonts w:eastAsiaTheme="minorEastAsia" w:hint="eastAsia"/>
          <w:lang w:eastAsia="zh-CN"/>
        </w:rPr>
        <w:t xml:space="preserve">he UE </w:t>
      </w:r>
      <w:r w:rsidR="00FB7485">
        <w:rPr>
          <w:rFonts w:eastAsiaTheme="minorEastAsia" w:hint="eastAsia"/>
          <w:lang w:eastAsia="zh-CN"/>
        </w:rPr>
        <w:t>triggers CBRA/CFRA</w:t>
      </w:r>
      <w:r>
        <w:rPr>
          <w:rFonts w:eastAsiaTheme="minorEastAsia" w:hint="eastAsia"/>
          <w:lang w:eastAsia="zh-CN"/>
        </w:rPr>
        <w:t xml:space="preserve"> to acquire </w:t>
      </w:r>
      <w:r>
        <w:rPr>
          <w:rFonts w:eastAsiaTheme="minorEastAsia"/>
          <w:lang w:eastAsia="zh-CN"/>
        </w:rPr>
        <w:t>the</w:t>
      </w:r>
      <w:r>
        <w:rPr>
          <w:rFonts w:eastAsiaTheme="minorEastAsia" w:hint="eastAsia"/>
          <w:lang w:eastAsia="zh-CN"/>
        </w:rPr>
        <w:t xml:space="preserve"> updated TA of </w:t>
      </w:r>
      <w:r>
        <w:rPr>
          <w:rFonts w:eastAsiaTheme="minorEastAsia"/>
          <w:lang w:eastAsia="zh-CN"/>
        </w:rPr>
        <w:t>the</w:t>
      </w:r>
      <w:r>
        <w:rPr>
          <w:rFonts w:eastAsiaTheme="minorEastAsia" w:hint="eastAsia"/>
          <w:lang w:eastAsia="zh-CN"/>
        </w:rPr>
        <w:t xml:space="preserve"> serving cell via target satellite.</w:t>
      </w:r>
      <w:r w:rsidR="00FB7485">
        <w:rPr>
          <w:rFonts w:eastAsiaTheme="minorEastAsia" w:hint="eastAsia"/>
          <w:lang w:eastAsia="zh-CN"/>
        </w:rPr>
        <w:t xml:space="preserve"> </w:t>
      </w:r>
      <w:r w:rsidR="00FB7485">
        <w:rPr>
          <w:rFonts w:eastAsiaTheme="minorEastAsia"/>
          <w:lang w:eastAsia="zh-CN"/>
        </w:rPr>
        <w:t>A</w:t>
      </w:r>
      <w:r w:rsidR="00FB7485">
        <w:rPr>
          <w:rFonts w:eastAsiaTheme="minorEastAsia" w:hint="eastAsia"/>
          <w:lang w:eastAsia="zh-CN"/>
        </w:rPr>
        <w:t>fter comp</w:t>
      </w:r>
      <w:r w:rsidR="00322189">
        <w:rPr>
          <w:rFonts w:eastAsiaTheme="minorEastAsia" w:hint="eastAsia"/>
          <w:lang w:eastAsia="zh-CN"/>
        </w:rPr>
        <w:t xml:space="preserve">leting </w:t>
      </w:r>
      <w:r w:rsidR="00FB7485">
        <w:rPr>
          <w:rFonts w:eastAsiaTheme="minorEastAsia" w:hint="eastAsia"/>
          <w:lang w:eastAsia="zh-CN"/>
        </w:rPr>
        <w:t xml:space="preserve">the RACH procedure, UE </w:t>
      </w:r>
      <w:r w:rsidR="00FB7485">
        <w:rPr>
          <w:rFonts w:eastAsiaTheme="minorEastAsia"/>
          <w:lang w:eastAsia="zh-CN"/>
        </w:rPr>
        <w:t>resume</w:t>
      </w:r>
      <w:r w:rsidR="00FB7485">
        <w:rPr>
          <w:rFonts w:eastAsiaTheme="minorEastAsia" w:hint="eastAsia"/>
          <w:lang w:eastAsia="zh-CN"/>
        </w:rPr>
        <w:t xml:space="preserve"> the data t</w:t>
      </w:r>
      <w:r w:rsidR="00322189">
        <w:rPr>
          <w:rFonts w:eastAsiaTheme="minorEastAsia" w:hint="eastAsia"/>
          <w:lang w:eastAsia="zh-CN"/>
        </w:rPr>
        <w:t>ransmission on the serving cell. Or</w:t>
      </w:r>
    </w:p>
    <w:p w14:paraId="09C19371" w14:textId="0C12CE2F" w:rsidR="00FB7485" w:rsidRDefault="00F908DD" w:rsidP="00FB7485">
      <w:pPr>
        <w:pStyle w:val="B1"/>
        <w:rPr>
          <w:rFonts w:eastAsiaTheme="minorEastAsia"/>
          <w:lang w:eastAsia="zh-CN"/>
        </w:rPr>
      </w:pPr>
      <w:r w:rsidRPr="003E3DAD">
        <w:t>3</w:t>
      </w:r>
      <w:r w:rsidR="004D261C">
        <w:rPr>
          <w:rFonts w:eastAsiaTheme="minorEastAsia" w:hint="eastAsia"/>
          <w:lang w:eastAsia="zh-CN"/>
        </w:rPr>
        <w:t>b</w:t>
      </w:r>
      <w:r w:rsidRPr="003E3DAD">
        <w:t>.</w:t>
      </w:r>
      <w:r w:rsidRPr="003E3DAD">
        <w:tab/>
      </w:r>
      <w:r w:rsidR="00CD5FEA">
        <w:rPr>
          <w:rFonts w:eastAsiaTheme="minorEastAsia" w:hint="eastAsia"/>
          <w:lang w:eastAsia="zh-CN"/>
        </w:rPr>
        <w:t xml:space="preserve">The UE acquires </w:t>
      </w:r>
      <w:r w:rsidR="00CD5FEA">
        <w:rPr>
          <w:rFonts w:eastAsiaTheme="minorEastAsia"/>
          <w:lang w:eastAsia="zh-CN"/>
        </w:rPr>
        <w:t>the</w:t>
      </w:r>
      <w:r w:rsidR="00CD5FEA">
        <w:rPr>
          <w:rFonts w:eastAsiaTheme="minorEastAsia" w:hint="eastAsia"/>
          <w:lang w:eastAsia="zh-CN"/>
        </w:rPr>
        <w:t xml:space="preserve"> updated TA of </w:t>
      </w:r>
      <w:r w:rsidR="00CD5FEA">
        <w:rPr>
          <w:rFonts w:eastAsiaTheme="minorEastAsia"/>
          <w:lang w:eastAsia="zh-CN"/>
        </w:rPr>
        <w:t>the</w:t>
      </w:r>
      <w:r w:rsidR="00CD5FEA">
        <w:rPr>
          <w:rFonts w:eastAsiaTheme="minorEastAsia" w:hint="eastAsia"/>
          <w:lang w:eastAsia="zh-CN"/>
        </w:rPr>
        <w:t xml:space="preserve"> serving cell via target satellite without RACH</w:t>
      </w:r>
      <w:r w:rsidR="00FB7485">
        <w:rPr>
          <w:rFonts w:eastAsiaTheme="minorEastAsia" w:hint="eastAsia"/>
          <w:lang w:eastAsia="zh-CN"/>
        </w:rPr>
        <w:t xml:space="preserve"> if configured by serving cell</w:t>
      </w:r>
      <w:r w:rsidR="00CD5FEA">
        <w:rPr>
          <w:rFonts w:eastAsiaTheme="minorEastAsia" w:hint="eastAsia"/>
          <w:lang w:eastAsia="zh-CN"/>
        </w:rPr>
        <w:t xml:space="preserve">. </w:t>
      </w:r>
      <w:proofErr w:type="gramStart"/>
      <w:r w:rsidR="00CD5FEA">
        <w:rPr>
          <w:rFonts w:eastAsiaTheme="minorEastAsia" w:hint="eastAsia"/>
          <w:lang w:eastAsia="zh-CN"/>
        </w:rPr>
        <w:t xml:space="preserve">FFS </w:t>
      </w:r>
      <w:r w:rsidR="00CD5FEA">
        <w:rPr>
          <w:rFonts w:eastAsiaTheme="minorEastAsia"/>
          <w:lang w:eastAsia="zh-CN"/>
        </w:rPr>
        <w:t>the</w:t>
      </w:r>
      <w:r w:rsidR="00CD5FEA">
        <w:rPr>
          <w:rFonts w:eastAsiaTheme="minorEastAsia" w:hint="eastAsia"/>
          <w:lang w:eastAsia="zh-CN"/>
        </w:rPr>
        <w:t xml:space="preserve"> method.</w:t>
      </w:r>
      <w:proofErr w:type="gramEnd"/>
      <w:r w:rsidR="00FB7485" w:rsidRPr="00FB7485">
        <w:rPr>
          <w:rFonts w:eastAsiaTheme="minorEastAsia"/>
          <w:lang w:eastAsia="zh-CN"/>
        </w:rPr>
        <w:t xml:space="preserve"> </w:t>
      </w:r>
      <w:r w:rsidR="00FB7485">
        <w:rPr>
          <w:rFonts w:eastAsiaTheme="minorEastAsia"/>
          <w:lang w:eastAsia="zh-CN"/>
        </w:rPr>
        <w:t>A</w:t>
      </w:r>
      <w:r w:rsidR="00FB7485">
        <w:rPr>
          <w:rFonts w:eastAsiaTheme="minorEastAsia" w:hint="eastAsia"/>
          <w:lang w:eastAsia="zh-CN"/>
        </w:rPr>
        <w:t xml:space="preserve">fter the UL sync procedure, UE </w:t>
      </w:r>
      <w:r w:rsidR="00FB7485">
        <w:rPr>
          <w:rFonts w:eastAsiaTheme="minorEastAsia"/>
          <w:lang w:eastAsia="zh-CN"/>
        </w:rPr>
        <w:t>resume</w:t>
      </w:r>
      <w:r w:rsidR="00FB7485">
        <w:rPr>
          <w:rFonts w:eastAsiaTheme="minorEastAsia" w:hint="eastAsia"/>
          <w:lang w:eastAsia="zh-CN"/>
        </w:rPr>
        <w:t xml:space="preserve"> the data transmission on the serving cell.</w:t>
      </w:r>
    </w:p>
    <w:p w14:paraId="2163AF07" w14:textId="5B213F57" w:rsidR="00E17634" w:rsidRDefault="00E17634" w:rsidP="00E17634">
      <w:pPr>
        <w:spacing w:after="120"/>
        <w:jc w:val="both"/>
        <w:rPr>
          <w:rFonts w:eastAsia="宋体"/>
          <w:b/>
          <w:bCs/>
          <w:lang w:eastAsia="zh-CN"/>
        </w:rPr>
      </w:pPr>
      <w:r w:rsidRPr="00777CAD">
        <w:rPr>
          <w:rFonts w:eastAsia="宋体"/>
          <w:b/>
          <w:bCs/>
        </w:rPr>
        <w:t>Proposal</w:t>
      </w:r>
      <w:r>
        <w:rPr>
          <w:rFonts w:eastAsia="宋体" w:hint="eastAsia"/>
          <w:b/>
          <w:bCs/>
          <w:lang w:eastAsia="zh-CN"/>
        </w:rPr>
        <w:t xml:space="preserve"> </w:t>
      </w:r>
      <w:r w:rsidR="009A7318">
        <w:rPr>
          <w:rFonts w:eastAsia="宋体" w:hint="eastAsia"/>
          <w:b/>
          <w:bCs/>
          <w:lang w:eastAsia="zh-CN"/>
        </w:rPr>
        <w:t>6</w:t>
      </w:r>
      <w:r w:rsidRPr="00777CAD">
        <w:rPr>
          <w:rFonts w:eastAsia="宋体"/>
          <w:b/>
          <w:bCs/>
        </w:rPr>
        <w:t>:</w:t>
      </w:r>
      <w:r>
        <w:rPr>
          <w:rFonts w:eastAsia="宋体" w:hint="eastAsia"/>
          <w:b/>
          <w:bCs/>
          <w:lang w:eastAsia="zh-CN"/>
        </w:rPr>
        <w:t xml:space="preserve"> For </w:t>
      </w:r>
      <w:r w:rsidRPr="00E17634">
        <w:rPr>
          <w:rFonts w:eastAsia="宋体"/>
          <w:b/>
          <w:bCs/>
          <w:lang w:eastAsia="zh-CN"/>
        </w:rPr>
        <w:t>hard satellite switching</w:t>
      </w:r>
      <w:r>
        <w:rPr>
          <w:rFonts w:eastAsia="宋体" w:hint="eastAsia"/>
          <w:b/>
          <w:bCs/>
          <w:lang w:eastAsia="zh-CN"/>
        </w:rPr>
        <w:t xml:space="preserve">, take </w:t>
      </w:r>
      <w:r>
        <w:rPr>
          <w:rFonts w:eastAsia="宋体"/>
          <w:b/>
          <w:bCs/>
          <w:lang w:eastAsia="zh-CN"/>
        </w:rPr>
        <w:t>the</w:t>
      </w:r>
      <w:r>
        <w:rPr>
          <w:rFonts w:eastAsia="宋体" w:hint="eastAsia"/>
          <w:b/>
          <w:bCs/>
          <w:lang w:eastAsia="zh-CN"/>
        </w:rPr>
        <w:t xml:space="preserve"> stage 2 procedure in R2-</w:t>
      </w:r>
      <w:r w:rsidR="00AF692E">
        <w:rPr>
          <w:rFonts w:eastAsia="宋体" w:hint="eastAsia"/>
          <w:b/>
          <w:bCs/>
          <w:lang w:eastAsia="zh-CN"/>
        </w:rPr>
        <w:t>2304899</w:t>
      </w:r>
      <w:r w:rsidRPr="00E17634">
        <w:rPr>
          <w:rFonts w:eastAsia="宋体"/>
          <w:b/>
          <w:bCs/>
          <w:lang w:eastAsia="zh-CN"/>
        </w:rPr>
        <w:t xml:space="preserve"> </w:t>
      </w:r>
      <w:r>
        <w:rPr>
          <w:rFonts w:eastAsia="宋体" w:hint="eastAsia"/>
          <w:b/>
          <w:bCs/>
          <w:lang w:eastAsia="zh-CN"/>
        </w:rPr>
        <w:t>as baseline.</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2CB71803" w:rsidR="007E6233" w:rsidRDefault="007F678E" w:rsidP="00371E1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BA7DB7">
        <w:rPr>
          <w:rFonts w:eastAsiaTheme="minorEastAsia" w:hint="eastAsia"/>
          <w:lang w:eastAsia="zh-CN"/>
        </w:rPr>
        <w:t>have</w:t>
      </w:r>
      <w:r w:rsidR="00371E17">
        <w:rPr>
          <w:rFonts w:eastAsiaTheme="minorEastAsia" w:hint="eastAsia"/>
          <w:lang w:eastAsia="zh-CN"/>
        </w:rPr>
        <w:t xml:space="preserve"> discussion on</w:t>
      </w:r>
      <w:r w:rsidR="000E1F26">
        <w:rPr>
          <w:rFonts w:eastAsiaTheme="minorEastAsia" w:hint="eastAsia"/>
          <w:lang w:eastAsia="zh-CN"/>
        </w:rPr>
        <w:t xml:space="preserve"> </w:t>
      </w:r>
      <w:r w:rsidR="00371E17">
        <w:rPr>
          <w:rFonts w:eastAsia="Arial Unicode MS" w:hint="eastAsia"/>
          <w:lang w:eastAsia="zh-CN"/>
        </w:rPr>
        <w:t>PCI unchanged scenario,</w:t>
      </w:r>
      <w:r w:rsidR="00371E17">
        <w:rPr>
          <w:rFonts w:eastAsiaTheme="minorEastAsia" w:hint="eastAsia"/>
          <w:lang w:eastAsia="zh-CN"/>
        </w:rPr>
        <w:t xml:space="preserve"> with</w:t>
      </w:r>
      <w:r w:rsidRPr="007F678E">
        <w:rPr>
          <w:rFonts w:eastAsiaTheme="minorEastAsia" w:hint="eastAsia"/>
          <w:lang w:eastAsia="zh-CN"/>
        </w:rPr>
        <w:t xml:space="preserve">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7142C3DE" w14:textId="28649B5A" w:rsidR="00FF30A7" w:rsidRDefault="00DD30EE" w:rsidP="00FF30A7">
      <w:pPr>
        <w:spacing w:after="120"/>
        <w:rPr>
          <w:rFonts w:eastAsiaTheme="minorEastAsia"/>
          <w:i/>
          <w:u w:val="single"/>
          <w:lang w:val="en-US" w:eastAsia="zh-CN"/>
        </w:rPr>
      </w:pPr>
      <w:r w:rsidRPr="00DD30EE">
        <w:rPr>
          <w:rFonts w:eastAsiaTheme="minorEastAsia"/>
          <w:i/>
          <w:u w:val="single"/>
          <w:lang w:val="en-US" w:eastAsia="zh-CN"/>
        </w:rPr>
        <w:t>Indication of performing DL and UL sync</w:t>
      </w:r>
    </w:p>
    <w:p w14:paraId="54093CE1" w14:textId="2182B66C" w:rsidR="00DD30EE" w:rsidRPr="0099497F" w:rsidRDefault="00DD30EE" w:rsidP="00DD30EE">
      <w:pPr>
        <w:spacing w:after="120"/>
        <w:jc w:val="both"/>
        <w:rPr>
          <w:rFonts w:eastAsia="宋体"/>
          <w:b/>
          <w:lang w:eastAsia="zh-CN"/>
        </w:rPr>
      </w:pPr>
      <w:r w:rsidRPr="0099497F">
        <w:rPr>
          <w:rFonts w:eastAsia="宋体"/>
          <w:b/>
          <w:lang w:eastAsia="zh-CN"/>
        </w:rPr>
        <w:t>O</w:t>
      </w:r>
      <w:r w:rsidRPr="0099497F">
        <w:rPr>
          <w:rFonts w:eastAsia="宋体" w:hint="eastAsia"/>
          <w:b/>
          <w:lang w:eastAsia="zh-CN"/>
        </w:rPr>
        <w:t xml:space="preserve">bservation 1: UE should </w:t>
      </w:r>
      <w:r>
        <w:rPr>
          <w:rFonts w:eastAsia="宋体" w:hint="eastAsia"/>
          <w:b/>
          <w:lang w:eastAsia="zh-CN"/>
        </w:rPr>
        <w:t xml:space="preserve">get </w:t>
      </w:r>
      <w:r w:rsidR="0093160C">
        <w:rPr>
          <w:rFonts w:eastAsia="宋体" w:hint="eastAsia"/>
          <w:b/>
          <w:lang w:eastAsia="zh-CN"/>
        </w:rPr>
        <w:t xml:space="preserve">information </w:t>
      </w:r>
      <w:r>
        <w:rPr>
          <w:rFonts w:eastAsia="宋体" w:hint="eastAsia"/>
          <w:b/>
          <w:lang w:eastAsia="zh-CN"/>
        </w:rPr>
        <w:t xml:space="preserve">of </w:t>
      </w:r>
      <w:r w:rsidRPr="0099497F">
        <w:rPr>
          <w:rFonts w:eastAsia="宋体" w:hint="eastAsia"/>
          <w:b/>
          <w:lang w:eastAsia="zh-CN"/>
        </w:rPr>
        <w:t>whether the cell supporting unchanged PCI without handover and when to perform DL and UL sync.</w:t>
      </w:r>
    </w:p>
    <w:p w14:paraId="43739C27" w14:textId="77777777" w:rsidR="009E3FBF" w:rsidRPr="00B2015B" w:rsidRDefault="009E3FBF" w:rsidP="009E3FBF">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1: In unchanged PCI scenario, the </w:t>
      </w:r>
      <w:r w:rsidRPr="000A2795">
        <w:rPr>
          <w:rFonts w:eastAsia="宋体" w:hint="eastAsia"/>
          <w:b/>
          <w:bCs/>
          <w:i/>
          <w:lang w:eastAsia="zh-CN"/>
        </w:rPr>
        <w:t>t-</w:t>
      </w:r>
      <w:r>
        <w:rPr>
          <w:rFonts w:eastAsia="宋体" w:hint="eastAsia"/>
          <w:b/>
          <w:bCs/>
          <w:i/>
          <w:lang w:eastAsia="zh-CN"/>
        </w:rPr>
        <w:t>S</w:t>
      </w:r>
      <w:r w:rsidRPr="000A2795">
        <w:rPr>
          <w:rFonts w:eastAsia="宋体" w:hint="eastAsia"/>
          <w:b/>
          <w:bCs/>
          <w:i/>
          <w:lang w:eastAsia="zh-CN"/>
        </w:rPr>
        <w:t>ervice</w:t>
      </w:r>
      <w:r>
        <w:rPr>
          <w:rFonts w:eastAsia="宋体" w:hint="eastAsia"/>
          <w:b/>
          <w:bCs/>
          <w:lang w:eastAsia="zh-CN"/>
        </w:rPr>
        <w:t xml:space="preserve"> in SIB19 can be reused to indicate the time when </w:t>
      </w:r>
      <w:r>
        <w:rPr>
          <w:rFonts w:eastAsia="宋体"/>
          <w:b/>
          <w:bCs/>
          <w:lang w:eastAsia="zh-CN"/>
        </w:rPr>
        <w:t>the</w:t>
      </w:r>
      <w:r>
        <w:rPr>
          <w:rFonts w:eastAsia="宋体" w:hint="eastAsia"/>
          <w:b/>
          <w:bCs/>
          <w:lang w:eastAsia="zh-CN"/>
        </w:rPr>
        <w:t xml:space="preserve"> current satellite stops provide coverage for the serving cell.</w:t>
      </w:r>
    </w:p>
    <w:p w14:paraId="41EAA0DC" w14:textId="77777777" w:rsidR="009E3FBF" w:rsidRDefault="009E3FBF" w:rsidP="009E3FBF">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 xml:space="preserve">roposal 2a: In unchanged PCI </w:t>
      </w:r>
      <w:r>
        <w:rPr>
          <w:rFonts w:eastAsia="宋体"/>
          <w:b/>
          <w:bCs/>
          <w:lang w:eastAsia="zh-CN"/>
        </w:rPr>
        <w:t>scenario</w:t>
      </w:r>
      <w:r>
        <w:rPr>
          <w:rFonts w:eastAsia="宋体" w:hint="eastAsia"/>
          <w:b/>
          <w:bCs/>
          <w:lang w:eastAsia="zh-CN"/>
        </w:rPr>
        <w:t xml:space="preserve">, </w:t>
      </w:r>
      <w:r w:rsidRPr="0099497F">
        <w:rPr>
          <w:rFonts w:eastAsia="宋体"/>
          <w:b/>
          <w:bCs/>
          <w:i/>
          <w:lang w:eastAsia="zh-CN"/>
        </w:rPr>
        <w:t>t-Start</w:t>
      </w:r>
      <w:r w:rsidRPr="0099497F">
        <w:rPr>
          <w:rFonts w:eastAsia="宋体" w:hint="eastAsia"/>
          <w:b/>
          <w:bCs/>
          <w:lang w:eastAsia="zh-CN"/>
        </w:rPr>
        <w:t xml:space="preserve"> </w:t>
      </w:r>
      <w:r>
        <w:rPr>
          <w:rFonts w:eastAsia="宋体" w:hint="eastAsia"/>
          <w:b/>
          <w:bCs/>
          <w:lang w:eastAsia="zh-CN"/>
        </w:rPr>
        <w:t xml:space="preserve">is introduced to indicate the time of </w:t>
      </w:r>
      <w:r>
        <w:rPr>
          <w:rFonts w:eastAsia="宋体"/>
          <w:b/>
          <w:bCs/>
          <w:lang w:eastAsia="zh-CN"/>
        </w:rPr>
        <w:t>the</w:t>
      </w:r>
      <w:r>
        <w:rPr>
          <w:rFonts w:eastAsia="宋体" w:hint="eastAsia"/>
          <w:b/>
          <w:bCs/>
          <w:lang w:eastAsia="zh-CN"/>
        </w:rPr>
        <w:t xml:space="preserve"> target satellite starts providing coverage for the serving cell and indicate the cell supporting unchanged PCI without handover.</w:t>
      </w:r>
    </w:p>
    <w:p w14:paraId="6129F129" w14:textId="77777777" w:rsidR="009E3FBF" w:rsidRDefault="009E3FBF" w:rsidP="009E3FBF">
      <w:pPr>
        <w:spacing w:after="120"/>
        <w:jc w:val="both"/>
        <w:rPr>
          <w:rFonts w:eastAsia="宋体"/>
          <w:b/>
          <w:bCs/>
          <w:lang w:eastAsia="zh-CN"/>
        </w:rPr>
      </w:pPr>
      <w:r>
        <w:rPr>
          <w:rFonts w:eastAsia="宋体"/>
          <w:b/>
          <w:bCs/>
          <w:lang w:eastAsia="zh-CN"/>
        </w:rPr>
        <w:t>P</w:t>
      </w:r>
      <w:r>
        <w:rPr>
          <w:rFonts w:eastAsia="宋体" w:hint="eastAsia"/>
          <w:b/>
          <w:bCs/>
          <w:lang w:eastAsia="zh-CN"/>
        </w:rPr>
        <w:t xml:space="preserve">roposal 2b: Upon receiving the </w:t>
      </w:r>
      <w:r w:rsidRPr="0099497F">
        <w:rPr>
          <w:rFonts w:eastAsia="宋体"/>
          <w:b/>
          <w:bCs/>
          <w:i/>
          <w:lang w:eastAsia="zh-CN"/>
        </w:rPr>
        <w:t>t-Start</w:t>
      </w:r>
      <w:r>
        <w:rPr>
          <w:rFonts w:eastAsia="宋体" w:hint="eastAsia"/>
          <w:b/>
          <w:bCs/>
          <w:lang w:eastAsia="zh-CN"/>
        </w:rPr>
        <w:t xml:space="preserve">, the UE supporting unchanged PCI without handover should perform DL/UL sync at </w:t>
      </w:r>
      <w:r w:rsidRPr="0099497F">
        <w:rPr>
          <w:rFonts w:eastAsia="宋体"/>
          <w:b/>
          <w:bCs/>
          <w:i/>
          <w:lang w:eastAsia="zh-CN"/>
        </w:rPr>
        <w:t>t-Start</w:t>
      </w:r>
      <w:r>
        <w:rPr>
          <w:rFonts w:eastAsia="宋体" w:hint="eastAsia"/>
          <w:b/>
          <w:bCs/>
          <w:lang w:eastAsia="zh-CN"/>
        </w:rPr>
        <w:t>.</w:t>
      </w:r>
    </w:p>
    <w:p w14:paraId="00B168F3" w14:textId="77777777" w:rsidR="009E3FBF" w:rsidRDefault="009E3FBF" w:rsidP="009E3FBF">
      <w:pPr>
        <w:spacing w:beforeLines="50" w:before="120" w:after="120"/>
        <w:jc w:val="both"/>
        <w:rPr>
          <w:rFonts w:eastAsia="宋体"/>
          <w:b/>
          <w:bCs/>
          <w:lang w:eastAsia="zh-CN"/>
        </w:rPr>
      </w:pPr>
      <w:r>
        <w:rPr>
          <w:rFonts w:eastAsia="宋体"/>
          <w:b/>
          <w:bCs/>
          <w:lang w:eastAsia="zh-CN"/>
        </w:rPr>
        <w:t>P</w:t>
      </w:r>
      <w:r>
        <w:rPr>
          <w:rFonts w:eastAsia="宋体" w:hint="eastAsia"/>
          <w:b/>
          <w:bCs/>
          <w:lang w:eastAsia="zh-CN"/>
        </w:rPr>
        <w:t>roposal 3: RAN2 further discuss how to provide the</w:t>
      </w:r>
      <w:r w:rsidRPr="00E9537F">
        <w:t xml:space="preserve"> </w:t>
      </w:r>
      <w:r w:rsidRPr="00E9537F">
        <w:rPr>
          <w:rFonts w:eastAsia="宋体"/>
          <w:b/>
          <w:bCs/>
          <w:i/>
          <w:lang w:eastAsia="zh-CN"/>
        </w:rPr>
        <w:t>t-start</w:t>
      </w:r>
      <w:r>
        <w:rPr>
          <w:rFonts w:eastAsia="宋体" w:hint="eastAsia"/>
          <w:b/>
          <w:bCs/>
          <w:lang w:eastAsia="zh-CN"/>
        </w:rPr>
        <w:t xml:space="preserve"> </w:t>
      </w:r>
    </w:p>
    <w:p w14:paraId="3113E348" w14:textId="77777777" w:rsidR="009E3FBF" w:rsidRDefault="009E3FBF" w:rsidP="009E3FBF">
      <w:pPr>
        <w:spacing w:beforeLines="50" w:before="120" w:after="120"/>
        <w:ind w:leftChars="200" w:left="400"/>
        <w:jc w:val="both"/>
        <w:rPr>
          <w:rFonts w:eastAsia="宋体"/>
          <w:b/>
          <w:bCs/>
          <w:lang w:eastAsia="zh-CN"/>
        </w:rPr>
      </w:pPr>
      <w:r>
        <w:rPr>
          <w:rFonts w:eastAsia="宋体" w:hint="eastAsia"/>
          <w:b/>
          <w:bCs/>
          <w:lang w:eastAsia="zh-CN"/>
        </w:rPr>
        <w:t xml:space="preserve">- </w:t>
      </w:r>
      <w:proofErr w:type="gramStart"/>
      <w:r>
        <w:rPr>
          <w:rFonts w:eastAsia="宋体" w:hint="eastAsia"/>
          <w:b/>
          <w:bCs/>
          <w:lang w:eastAsia="zh-CN"/>
        </w:rPr>
        <w:t>via</w:t>
      </w:r>
      <w:proofErr w:type="gramEnd"/>
      <w:r>
        <w:rPr>
          <w:rFonts w:eastAsia="宋体" w:hint="eastAsia"/>
          <w:b/>
          <w:bCs/>
          <w:lang w:eastAsia="zh-CN"/>
        </w:rPr>
        <w:t xml:space="preserve"> system information, e.g.,</w:t>
      </w:r>
      <w:r w:rsidRPr="00062D69">
        <w:rPr>
          <w:rFonts w:eastAsia="宋体" w:hint="eastAsia"/>
          <w:b/>
          <w:bCs/>
          <w:lang w:eastAsia="zh-CN"/>
        </w:rPr>
        <w:t xml:space="preserve"> </w:t>
      </w:r>
      <w:r w:rsidRPr="00B25EEC">
        <w:rPr>
          <w:rFonts w:eastAsia="宋体" w:hint="eastAsia"/>
          <w:b/>
          <w:bCs/>
          <w:lang w:eastAsia="zh-CN"/>
        </w:rPr>
        <w:t>SIB19</w:t>
      </w:r>
    </w:p>
    <w:p w14:paraId="6303130D" w14:textId="77777777" w:rsidR="009E3FBF" w:rsidRPr="00062D69" w:rsidRDefault="009E3FBF" w:rsidP="009E3FBF">
      <w:pPr>
        <w:spacing w:beforeLines="50" w:before="120" w:after="120"/>
        <w:ind w:leftChars="200" w:left="400"/>
        <w:jc w:val="both"/>
        <w:rPr>
          <w:rFonts w:eastAsia="宋体"/>
          <w:b/>
          <w:bCs/>
          <w:lang w:eastAsia="zh-CN"/>
        </w:rPr>
      </w:pPr>
      <w:r>
        <w:rPr>
          <w:rFonts w:eastAsia="宋体" w:hint="eastAsia"/>
          <w:b/>
          <w:bCs/>
          <w:lang w:eastAsia="zh-CN"/>
        </w:rPr>
        <w:t xml:space="preserve">- </w:t>
      </w:r>
      <w:proofErr w:type="gramStart"/>
      <w:r>
        <w:rPr>
          <w:rFonts w:eastAsia="宋体" w:hint="eastAsia"/>
          <w:b/>
          <w:bCs/>
          <w:lang w:eastAsia="zh-CN"/>
        </w:rPr>
        <w:t>via</w:t>
      </w:r>
      <w:proofErr w:type="gramEnd"/>
      <w:r>
        <w:rPr>
          <w:rFonts w:eastAsia="宋体" w:hint="eastAsia"/>
          <w:b/>
          <w:bCs/>
          <w:lang w:eastAsia="zh-CN"/>
        </w:rPr>
        <w:t xml:space="preserve"> dedicated signalling e.g. RRCReconfiguration</w:t>
      </w:r>
      <w:r w:rsidRPr="00062D69">
        <w:rPr>
          <w:rFonts w:eastAsia="宋体" w:hint="eastAsia"/>
          <w:b/>
          <w:bCs/>
          <w:lang w:eastAsia="zh-CN"/>
        </w:rPr>
        <w:t>.</w:t>
      </w:r>
    </w:p>
    <w:p w14:paraId="3F3C4F7F" w14:textId="36A898CC" w:rsidR="00FF30A7" w:rsidRDefault="00FF30A7" w:rsidP="00DD30EE">
      <w:pPr>
        <w:jc w:val="both"/>
        <w:rPr>
          <w:rFonts w:eastAsia="宋体"/>
          <w:b/>
          <w:lang w:eastAsia="zh-CN"/>
        </w:rPr>
      </w:pPr>
    </w:p>
    <w:p w14:paraId="2821B33E" w14:textId="403A0604" w:rsidR="009E3FBF" w:rsidRDefault="009E3FBF" w:rsidP="009E3FBF">
      <w:pPr>
        <w:spacing w:after="120"/>
        <w:rPr>
          <w:rFonts w:eastAsiaTheme="minorEastAsia"/>
          <w:i/>
          <w:u w:val="single"/>
          <w:lang w:val="en-US" w:eastAsia="zh-CN"/>
        </w:rPr>
      </w:pPr>
      <w:r w:rsidRPr="009E3FBF">
        <w:rPr>
          <w:rFonts w:eastAsiaTheme="minorEastAsia"/>
          <w:i/>
          <w:u w:val="single"/>
          <w:lang w:val="en-US" w:eastAsia="zh-CN"/>
        </w:rPr>
        <w:t>Perform sync to the serving cell after satellite switch</w:t>
      </w:r>
    </w:p>
    <w:p w14:paraId="5B5FC7B9" w14:textId="77777777" w:rsidR="009E3FBF" w:rsidRDefault="009E3FBF" w:rsidP="009E3FBF">
      <w:pPr>
        <w:spacing w:after="120"/>
        <w:jc w:val="both"/>
        <w:rPr>
          <w:rFonts w:eastAsia="宋体"/>
          <w:lang w:eastAsia="zh-CN"/>
        </w:rPr>
      </w:pPr>
      <w:r>
        <w:rPr>
          <w:rFonts w:eastAsia="宋体"/>
          <w:b/>
          <w:bCs/>
          <w:lang w:eastAsia="zh-CN"/>
        </w:rPr>
        <w:t>P</w:t>
      </w:r>
      <w:r>
        <w:rPr>
          <w:rFonts w:eastAsia="宋体" w:hint="eastAsia"/>
          <w:b/>
          <w:bCs/>
          <w:lang w:eastAsia="zh-CN"/>
        </w:rPr>
        <w:t xml:space="preserve">roposal 4: CBRA/CFRA procedure can be used for UE to re-acquire UL </w:t>
      </w:r>
      <w:r w:rsidRPr="00FD4EAE">
        <w:rPr>
          <w:rFonts w:eastAsia="宋体"/>
          <w:b/>
          <w:bCs/>
          <w:lang w:eastAsia="zh-CN"/>
        </w:rPr>
        <w:t>synchronization</w:t>
      </w:r>
      <w:r>
        <w:rPr>
          <w:rFonts w:eastAsia="宋体" w:hint="eastAsia"/>
          <w:b/>
          <w:bCs/>
          <w:lang w:eastAsia="zh-CN"/>
        </w:rPr>
        <w:t xml:space="preserve"> to the target </w:t>
      </w:r>
      <w:r>
        <w:rPr>
          <w:rFonts w:eastAsia="宋体"/>
          <w:b/>
          <w:bCs/>
          <w:lang w:eastAsia="zh-CN"/>
        </w:rPr>
        <w:t>satellite</w:t>
      </w:r>
      <w:r>
        <w:rPr>
          <w:rFonts w:eastAsia="宋体" w:hint="eastAsia"/>
          <w:b/>
          <w:bCs/>
          <w:lang w:eastAsia="zh-CN"/>
        </w:rPr>
        <w:t xml:space="preserve"> in PCI unchanged scenario without handover.</w:t>
      </w:r>
    </w:p>
    <w:p w14:paraId="6C491DB1" w14:textId="6E551D3E" w:rsidR="009E3FBF" w:rsidRDefault="009E3FBF" w:rsidP="009E3FBF">
      <w:pPr>
        <w:spacing w:after="120"/>
        <w:jc w:val="both"/>
        <w:rPr>
          <w:rFonts w:eastAsia="宋体"/>
          <w:b/>
          <w:bCs/>
          <w:lang w:eastAsia="zh-CN"/>
        </w:rPr>
      </w:pPr>
      <w:r w:rsidRPr="00777CAD">
        <w:rPr>
          <w:rFonts w:eastAsia="宋体"/>
          <w:b/>
          <w:bCs/>
        </w:rPr>
        <w:t>Proposal</w:t>
      </w:r>
      <w:r>
        <w:rPr>
          <w:rFonts w:eastAsia="宋体" w:hint="eastAsia"/>
          <w:b/>
          <w:bCs/>
          <w:lang w:eastAsia="zh-CN"/>
        </w:rPr>
        <w:t xml:space="preserve"> 5</w:t>
      </w:r>
      <w:r w:rsidRPr="00777CAD">
        <w:rPr>
          <w:rFonts w:eastAsia="宋体"/>
          <w:b/>
          <w:bCs/>
        </w:rPr>
        <w:t>:</w:t>
      </w:r>
      <w:r>
        <w:rPr>
          <w:rFonts w:eastAsia="宋体" w:hint="eastAsia"/>
          <w:b/>
          <w:bCs/>
          <w:lang w:eastAsia="zh-CN"/>
        </w:rPr>
        <w:t xml:space="preserve"> </w:t>
      </w:r>
      <w:r w:rsidRPr="007944F8">
        <w:rPr>
          <w:rFonts w:eastAsia="宋体"/>
          <w:b/>
          <w:bCs/>
          <w:lang w:eastAsia="zh-CN"/>
        </w:rPr>
        <w:t>UE get</w:t>
      </w:r>
      <w:r w:rsidR="00E50F6A">
        <w:rPr>
          <w:rFonts w:eastAsia="宋体" w:hint="eastAsia"/>
          <w:b/>
          <w:bCs/>
          <w:lang w:eastAsia="zh-CN"/>
        </w:rPr>
        <w:t>ting</w:t>
      </w:r>
      <w:r w:rsidRPr="007944F8">
        <w:rPr>
          <w:rFonts w:eastAsia="宋体"/>
          <w:b/>
          <w:bCs/>
          <w:lang w:eastAsia="zh-CN"/>
        </w:rPr>
        <w:t xml:space="preserve"> UL sync without RACH in unchanged</w:t>
      </w:r>
      <w:r w:rsidRPr="00EF499F">
        <w:rPr>
          <w:rFonts w:eastAsia="宋体"/>
          <w:b/>
          <w:bCs/>
          <w:lang w:eastAsia="zh-CN"/>
        </w:rPr>
        <w:t xml:space="preserve"> </w:t>
      </w:r>
      <w:r w:rsidRPr="007944F8">
        <w:rPr>
          <w:rFonts w:eastAsia="宋体"/>
          <w:b/>
          <w:bCs/>
          <w:lang w:eastAsia="zh-CN"/>
        </w:rPr>
        <w:t>PCI</w:t>
      </w:r>
      <w:r>
        <w:rPr>
          <w:rFonts w:eastAsia="宋体" w:hint="eastAsia"/>
          <w:b/>
          <w:bCs/>
          <w:lang w:eastAsia="zh-CN"/>
        </w:rPr>
        <w:t xml:space="preserve"> without handover </w:t>
      </w:r>
      <w:r>
        <w:rPr>
          <w:rFonts w:eastAsia="宋体"/>
          <w:b/>
          <w:bCs/>
          <w:lang w:eastAsia="zh-CN"/>
        </w:rPr>
        <w:t>scenario</w:t>
      </w:r>
      <w:r>
        <w:rPr>
          <w:rFonts w:eastAsia="宋体" w:hint="eastAsia"/>
          <w:b/>
          <w:bCs/>
          <w:lang w:eastAsia="zh-CN"/>
        </w:rPr>
        <w:t xml:space="preserve"> is supported. </w:t>
      </w:r>
      <w:r>
        <w:rPr>
          <w:rFonts w:eastAsia="宋体"/>
          <w:b/>
          <w:bCs/>
          <w:lang w:eastAsia="zh-CN"/>
        </w:rPr>
        <w:t>D</w:t>
      </w:r>
      <w:r>
        <w:rPr>
          <w:rFonts w:eastAsia="宋体" w:hint="eastAsia"/>
          <w:b/>
          <w:bCs/>
          <w:lang w:eastAsia="zh-CN"/>
        </w:rPr>
        <w:t>etails wait for the progress on RACH-</w:t>
      </w:r>
      <w:proofErr w:type="gramStart"/>
      <w:r>
        <w:rPr>
          <w:rFonts w:eastAsia="宋体" w:hint="eastAsia"/>
          <w:b/>
          <w:bCs/>
          <w:lang w:eastAsia="zh-CN"/>
        </w:rPr>
        <w:t>less topic</w:t>
      </w:r>
      <w:proofErr w:type="gramEnd"/>
      <w:r>
        <w:rPr>
          <w:rFonts w:eastAsia="宋体" w:hint="eastAsia"/>
          <w:b/>
          <w:bCs/>
          <w:lang w:eastAsia="zh-CN"/>
        </w:rPr>
        <w:t>.</w:t>
      </w:r>
    </w:p>
    <w:p w14:paraId="2FE610D7" w14:textId="343E76C9" w:rsidR="009E3FBF" w:rsidRPr="0099497F" w:rsidRDefault="009E3FBF" w:rsidP="009E3FBF">
      <w:pPr>
        <w:spacing w:after="120"/>
        <w:jc w:val="both"/>
        <w:rPr>
          <w:rFonts w:eastAsia="宋体"/>
          <w:b/>
          <w:lang w:eastAsia="zh-CN"/>
        </w:rPr>
      </w:pPr>
    </w:p>
    <w:p w14:paraId="1BB6A394" w14:textId="1B469524" w:rsidR="009E3FBF" w:rsidRDefault="009E3FBF" w:rsidP="009E3FBF">
      <w:pPr>
        <w:spacing w:after="120"/>
        <w:rPr>
          <w:rFonts w:eastAsiaTheme="minorEastAsia"/>
          <w:i/>
          <w:u w:val="single"/>
          <w:lang w:val="en-US" w:eastAsia="zh-CN"/>
        </w:rPr>
      </w:pPr>
      <w:r w:rsidRPr="009E3FBF">
        <w:rPr>
          <w:rFonts w:eastAsiaTheme="minorEastAsia"/>
          <w:i/>
          <w:u w:val="single"/>
          <w:lang w:val="en-US" w:eastAsia="zh-CN"/>
        </w:rPr>
        <w:t>Stage 2 procedure</w:t>
      </w:r>
    </w:p>
    <w:p w14:paraId="57BBD524" w14:textId="77777777" w:rsidR="009E3FBF" w:rsidRDefault="009E3FBF" w:rsidP="009E3FBF">
      <w:pPr>
        <w:spacing w:after="120"/>
        <w:jc w:val="both"/>
        <w:rPr>
          <w:rFonts w:eastAsia="宋体"/>
          <w:b/>
          <w:bCs/>
          <w:lang w:eastAsia="zh-CN"/>
        </w:rPr>
      </w:pPr>
      <w:r w:rsidRPr="00777CAD">
        <w:rPr>
          <w:rFonts w:eastAsia="宋体"/>
          <w:b/>
          <w:bCs/>
        </w:rPr>
        <w:t>Proposal</w:t>
      </w:r>
      <w:r>
        <w:rPr>
          <w:rFonts w:eastAsia="宋体" w:hint="eastAsia"/>
          <w:b/>
          <w:bCs/>
          <w:lang w:eastAsia="zh-CN"/>
        </w:rPr>
        <w:t xml:space="preserve"> 6</w:t>
      </w:r>
      <w:r w:rsidRPr="00777CAD">
        <w:rPr>
          <w:rFonts w:eastAsia="宋体"/>
          <w:b/>
          <w:bCs/>
        </w:rPr>
        <w:t>:</w:t>
      </w:r>
      <w:r>
        <w:rPr>
          <w:rFonts w:eastAsia="宋体" w:hint="eastAsia"/>
          <w:b/>
          <w:bCs/>
          <w:lang w:eastAsia="zh-CN"/>
        </w:rPr>
        <w:t xml:space="preserve"> For </w:t>
      </w:r>
      <w:r w:rsidRPr="00E17634">
        <w:rPr>
          <w:rFonts w:eastAsia="宋体"/>
          <w:b/>
          <w:bCs/>
          <w:lang w:eastAsia="zh-CN"/>
        </w:rPr>
        <w:t>hard satellite switching</w:t>
      </w:r>
      <w:r>
        <w:rPr>
          <w:rFonts w:eastAsia="宋体" w:hint="eastAsia"/>
          <w:b/>
          <w:bCs/>
          <w:lang w:eastAsia="zh-CN"/>
        </w:rPr>
        <w:t xml:space="preserve">, take </w:t>
      </w:r>
      <w:r>
        <w:rPr>
          <w:rFonts w:eastAsia="宋体"/>
          <w:b/>
          <w:bCs/>
          <w:lang w:eastAsia="zh-CN"/>
        </w:rPr>
        <w:t>the</w:t>
      </w:r>
      <w:r>
        <w:rPr>
          <w:rFonts w:eastAsia="宋体" w:hint="eastAsia"/>
          <w:b/>
          <w:bCs/>
          <w:lang w:eastAsia="zh-CN"/>
        </w:rPr>
        <w:t xml:space="preserve"> stage 2 procedure in R2-2304899</w:t>
      </w:r>
      <w:r w:rsidRPr="00E17634">
        <w:rPr>
          <w:rFonts w:eastAsia="宋体"/>
          <w:b/>
          <w:bCs/>
          <w:lang w:eastAsia="zh-CN"/>
        </w:rPr>
        <w:t xml:space="preserve"> </w:t>
      </w:r>
      <w:r>
        <w:rPr>
          <w:rFonts w:eastAsia="宋体" w:hint="eastAsia"/>
          <w:b/>
          <w:bCs/>
          <w:lang w:eastAsia="zh-CN"/>
        </w:rPr>
        <w:t>as baseline.</w:t>
      </w:r>
    </w:p>
    <w:p w14:paraId="79857700" w14:textId="7C6E2682" w:rsidR="008C01B9" w:rsidRDefault="00CB4D74" w:rsidP="008C01B9">
      <w:pPr>
        <w:pStyle w:val="1"/>
      </w:pPr>
      <w:r>
        <w:rPr>
          <w:rFonts w:eastAsiaTheme="minorEastAsia" w:hint="eastAsia"/>
          <w:lang w:eastAsia="zh-CN"/>
        </w:rPr>
        <w:t>4</w:t>
      </w:r>
      <w:r w:rsidR="008C01B9">
        <w:t>. References</w:t>
      </w:r>
    </w:p>
    <w:p w14:paraId="790E35E7" w14:textId="77777777" w:rsidR="00E85A11" w:rsidRDefault="00E85A11" w:rsidP="00E85A11">
      <w:pPr>
        <w:pStyle w:val="a4"/>
        <w:numPr>
          <w:ilvl w:val="0"/>
          <w:numId w:val="14"/>
        </w:numPr>
        <w:spacing w:afterLines="50" w:after="120"/>
        <w:rPr>
          <w:rFonts w:ascii="Times New Roman" w:eastAsiaTheme="minorEastAsia" w:hAnsi="Times New Roman" w:cs="Times New Roman"/>
          <w:sz w:val="20"/>
          <w:lang w:eastAsia="zh-CN"/>
        </w:rPr>
      </w:pPr>
      <w:bookmarkStart w:id="18" w:name="_Ref134795574"/>
      <w:r>
        <w:rPr>
          <w:rFonts w:ascii="Times New Roman" w:eastAsiaTheme="minorEastAsia" w:hAnsi="Times New Roman" w:cs="Times New Roman" w:hint="eastAsia"/>
          <w:sz w:val="20"/>
          <w:lang w:eastAsia="zh-CN"/>
        </w:rPr>
        <w:t>RAN2#121-bis-e chair note.</w:t>
      </w:r>
      <w:bookmarkEnd w:id="18"/>
    </w:p>
    <w:p w14:paraId="00EB2CA9" w14:textId="25F9AE6F" w:rsidR="00E85A11" w:rsidRPr="00603247" w:rsidRDefault="00DA428B" w:rsidP="00603247">
      <w:pPr>
        <w:pStyle w:val="a4"/>
        <w:numPr>
          <w:ilvl w:val="0"/>
          <w:numId w:val="14"/>
        </w:numPr>
        <w:spacing w:afterLines="50" w:after="120"/>
        <w:rPr>
          <w:rFonts w:ascii="Times New Roman" w:eastAsiaTheme="minorEastAsia" w:hAnsi="Times New Roman" w:cs="Times New Roman"/>
          <w:sz w:val="20"/>
          <w:lang w:eastAsia="zh-CN"/>
        </w:rPr>
      </w:pPr>
      <w:bookmarkStart w:id="19" w:name="_Ref134795586"/>
      <w:r w:rsidRPr="00603247">
        <w:rPr>
          <w:rFonts w:ascii="Times New Roman" w:eastAsiaTheme="minorEastAsia" w:hAnsi="Times New Roman" w:cs="Times New Roman"/>
          <w:sz w:val="20"/>
          <w:lang w:eastAsia="zh-CN"/>
        </w:rPr>
        <w:t>3GPP TS 38.331 Radio Resource Control (RRC) protocol specification.</w:t>
      </w:r>
      <w:bookmarkEnd w:id="19"/>
    </w:p>
    <w:sectPr w:rsidR="00E85A11" w:rsidRPr="00603247">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8ACEBA" w15:done="0"/>
  <w15:commentEx w15:paraId="3ADEE7B2" w15:done="0"/>
  <w15:commentEx w15:paraId="3D69A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ACEBA" w16cid:durableId="26D3719F"/>
  <w16cid:commentId w16cid:paraId="3ADEE7B2" w16cid:durableId="26D37013"/>
  <w16cid:commentId w16cid:paraId="3D69A961" w16cid:durableId="26D37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BEF20" w14:textId="77777777" w:rsidR="00306130" w:rsidRDefault="00306130" w:rsidP="00EE7A47">
      <w:pPr>
        <w:spacing w:after="0"/>
      </w:pPr>
      <w:r>
        <w:separator/>
      </w:r>
    </w:p>
  </w:endnote>
  <w:endnote w:type="continuationSeparator" w:id="0">
    <w:p w14:paraId="23028253" w14:textId="77777777" w:rsidR="00306130" w:rsidRDefault="00306130"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CD33F" w14:textId="77777777" w:rsidR="00306130" w:rsidRDefault="00306130" w:rsidP="00EE7A47">
      <w:pPr>
        <w:spacing w:after="0"/>
      </w:pPr>
      <w:r>
        <w:separator/>
      </w:r>
    </w:p>
  </w:footnote>
  <w:footnote w:type="continuationSeparator" w:id="0">
    <w:p w14:paraId="182835E9" w14:textId="77777777" w:rsidR="00306130" w:rsidRDefault="00306130"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5F2"/>
    <w:multiLevelType w:val="hybridMultilevel"/>
    <w:tmpl w:val="6F545B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2969F8"/>
    <w:multiLevelType w:val="hybridMultilevel"/>
    <w:tmpl w:val="2E62B79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4">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0CC92281"/>
    <w:multiLevelType w:val="hybridMultilevel"/>
    <w:tmpl w:val="B8B0C9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0DB50363"/>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100845AA"/>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10C92FB6"/>
    <w:multiLevelType w:val="hybridMultilevel"/>
    <w:tmpl w:val="35A0862E"/>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4">
    <w:nsid w:val="18B62DEC"/>
    <w:multiLevelType w:val="hybridMultilevel"/>
    <w:tmpl w:val="D1AA0568"/>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5">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nsid w:val="283E0077"/>
    <w:multiLevelType w:val="hybridMultilevel"/>
    <w:tmpl w:val="10BA0FE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45691D"/>
    <w:multiLevelType w:val="hybridMultilevel"/>
    <w:tmpl w:val="8D5EE56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A7213E9"/>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2A861DA0"/>
    <w:multiLevelType w:val="hybridMultilevel"/>
    <w:tmpl w:val="F920D2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2F5637DB"/>
    <w:multiLevelType w:val="hybridMultilevel"/>
    <w:tmpl w:val="2020E628"/>
    <w:lvl w:ilvl="0" w:tplc="936AD7C8">
      <w:numFmt w:val="bullet"/>
      <w:lvlText w:val="-"/>
      <w:lvlJc w:val="left"/>
      <w:pPr>
        <w:ind w:left="760" w:hanging="42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5">
    <w:nsid w:val="30643292"/>
    <w:multiLevelType w:val="hybridMultilevel"/>
    <w:tmpl w:val="8082994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4B37F2D"/>
    <w:multiLevelType w:val="hybridMultilevel"/>
    <w:tmpl w:val="90E889A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6B90B65"/>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3788169E"/>
    <w:multiLevelType w:val="hybridMultilevel"/>
    <w:tmpl w:val="D9FC3A5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8E16176"/>
    <w:multiLevelType w:val="hybridMultilevel"/>
    <w:tmpl w:val="2E609C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43316D45"/>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46B95BC3"/>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493B1A8F"/>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4A740400"/>
    <w:multiLevelType w:val="hybridMultilevel"/>
    <w:tmpl w:val="5308AB92"/>
    <w:lvl w:ilvl="0" w:tplc="AEB03A5C">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CE94858"/>
    <w:multiLevelType w:val="hybridMultilevel"/>
    <w:tmpl w:val="56847C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08075D6"/>
    <w:multiLevelType w:val="hybridMultilevel"/>
    <w:tmpl w:val="10BA0FE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2067CF1"/>
    <w:multiLevelType w:val="hybridMultilevel"/>
    <w:tmpl w:val="D9FC3A5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5573FD2"/>
    <w:multiLevelType w:val="hybridMultilevel"/>
    <w:tmpl w:val="20F2362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47E0F91"/>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nsid w:val="719F43AC"/>
    <w:multiLevelType w:val="hybridMultilevel"/>
    <w:tmpl w:val="9D9CF250"/>
    <w:lvl w:ilvl="0" w:tplc="E3C0EB72">
      <w:numFmt w:val="bullet"/>
      <w:lvlText w:val="-"/>
      <w:lvlJc w:val="left"/>
      <w:pPr>
        <w:ind w:left="760" w:hanging="420"/>
      </w:pPr>
      <w:rPr>
        <w:rFonts w:ascii="Times New Roman" w:eastAsia="宋体"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7">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
  </w:num>
  <w:num w:numId="3">
    <w:abstractNumId w:val="23"/>
  </w:num>
  <w:num w:numId="4">
    <w:abstractNumId w:val="9"/>
  </w:num>
  <w:num w:numId="5">
    <w:abstractNumId w:val="43"/>
  </w:num>
  <w:num w:numId="6">
    <w:abstractNumId w:val="15"/>
  </w:num>
  <w:num w:numId="7">
    <w:abstractNumId w:val="8"/>
  </w:num>
  <w:num w:numId="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48"/>
  </w:num>
  <w:num w:numId="11">
    <w:abstractNumId w:val="3"/>
  </w:num>
  <w:num w:numId="12">
    <w:abstractNumId w:val="30"/>
  </w:num>
  <w:num w:numId="13">
    <w:abstractNumId w:val="19"/>
  </w:num>
  <w:num w:numId="14">
    <w:abstractNumId w:val="2"/>
  </w:num>
  <w:num w:numId="15">
    <w:abstractNumId w:val="49"/>
  </w:num>
  <w:num w:numId="16">
    <w:abstractNumId w:val="38"/>
  </w:num>
  <w:num w:numId="17">
    <w:abstractNumId w:val="7"/>
  </w:num>
  <w:num w:numId="18">
    <w:abstractNumId w:val="29"/>
  </w:num>
  <w:num w:numId="19">
    <w:abstractNumId w:val="6"/>
  </w:num>
  <w:num w:numId="20">
    <w:abstractNumId w:val="27"/>
  </w:num>
  <w:num w:numId="21">
    <w:abstractNumId w:val="37"/>
  </w:num>
  <w:num w:numId="22">
    <w:abstractNumId w:val="0"/>
  </w:num>
  <w:num w:numId="23">
    <w:abstractNumId w:val="42"/>
  </w:num>
  <w:num w:numId="24">
    <w:abstractNumId w:val="39"/>
  </w:num>
  <w:num w:numId="25">
    <w:abstractNumId w:val="14"/>
  </w:num>
  <w:num w:numId="26">
    <w:abstractNumId w:val="41"/>
  </w:num>
  <w:num w:numId="27">
    <w:abstractNumId w:val="40"/>
  </w:num>
  <w:num w:numId="28">
    <w:abstractNumId w:val="28"/>
  </w:num>
  <w:num w:numId="29">
    <w:abstractNumId w:val="1"/>
  </w:num>
  <w:num w:numId="30">
    <w:abstractNumId w:val="21"/>
  </w:num>
  <w:num w:numId="31">
    <w:abstractNumId w:val="35"/>
  </w:num>
  <w:num w:numId="32">
    <w:abstractNumId w:val="34"/>
  </w:num>
  <w:num w:numId="33">
    <w:abstractNumId w:val="20"/>
  </w:num>
  <w:num w:numId="34">
    <w:abstractNumId w:val="12"/>
  </w:num>
  <w:num w:numId="35">
    <w:abstractNumId w:val="32"/>
  </w:num>
  <w:num w:numId="36">
    <w:abstractNumId w:val="24"/>
  </w:num>
  <w:num w:numId="37">
    <w:abstractNumId w:val="13"/>
  </w:num>
  <w:num w:numId="38">
    <w:abstractNumId w:val="5"/>
  </w:num>
  <w:num w:numId="39">
    <w:abstractNumId w:val="22"/>
  </w:num>
  <w:num w:numId="40">
    <w:abstractNumId w:val="36"/>
  </w:num>
  <w:num w:numId="41">
    <w:abstractNumId w:val="10"/>
  </w:num>
  <w:num w:numId="42">
    <w:abstractNumId w:val="44"/>
  </w:num>
  <w:num w:numId="43">
    <w:abstractNumId w:val="45"/>
  </w:num>
  <w:num w:numId="44">
    <w:abstractNumId w:val="11"/>
  </w:num>
  <w:num w:numId="45">
    <w:abstractNumId w:val="46"/>
  </w:num>
  <w:num w:numId="46">
    <w:abstractNumId w:val="31"/>
  </w:num>
  <w:num w:numId="47">
    <w:abstractNumId w:val="25"/>
  </w:num>
  <w:num w:numId="48">
    <w:abstractNumId w:val="26"/>
  </w:num>
  <w:num w:numId="49">
    <w:abstractNumId w:val="1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bbie Jia">
    <w15:presenceInfo w15:providerId="Windows Live" w15:userId="867277881b6d4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489F"/>
    <w:rsid w:val="00005FCC"/>
    <w:rsid w:val="0000723D"/>
    <w:rsid w:val="00011A2B"/>
    <w:rsid w:val="00012E5F"/>
    <w:rsid w:val="000155CC"/>
    <w:rsid w:val="00015CCC"/>
    <w:rsid w:val="00021277"/>
    <w:rsid w:val="00022784"/>
    <w:rsid w:val="00022BD5"/>
    <w:rsid w:val="0002310F"/>
    <w:rsid w:val="0002377A"/>
    <w:rsid w:val="00023950"/>
    <w:rsid w:val="00024D94"/>
    <w:rsid w:val="00025DD2"/>
    <w:rsid w:val="00031FB4"/>
    <w:rsid w:val="00033543"/>
    <w:rsid w:val="000342C2"/>
    <w:rsid w:val="00034938"/>
    <w:rsid w:val="00037558"/>
    <w:rsid w:val="00037CB9"/>
    <w:rsid w:val="000401F4"/>
    <w:rsid w:val="00041AB2"/>
    <w:rsid w:val="00041C29"/>
    <w:rsid w:val="00043332"/>
    <w:rsid w:val="00045CFC"/>
    <w:rsid w:val="00047013"/>
    <w:rsid w:val="00050F7B"/>
    <w:rsid w:val="00053281"/>
    <w:rsid w:val="00054DD6"/>
    <w:rsid w:val="000555AA"/>
    <w:rsid w:val="00055825"/>
    <w:rsid w:val="0006298D"/>
    <w:rsid w:val="00062D69"/>
    <w:rsid w:val="0006638A"/>
    <w:rsid w:val="00070C3B"/>
    <w:rsid w:val="00075E79"/>
    <w:rsid w:val="00080D7A"/>
    <w:rsid w:val="00081903"/>
    <w:rsid w:val="000823FC"/>
    <w:rsid w:val="00082F64"/>
    <w:rsid w:val="00083D1B"/>
    <w:rsid w:val="000845D0"/>
    <w:rsid w:val="0008592F"/>
    <w:rsid w:val="00085BA5"/>
    <w:rsid w:val="000909D2"/>
    <w:rsid w:val="00091432"/>
    <w:rsid w:val="000920D9"/>
    <w:rsid w:val="00094765"/>
    <w:rsid w:val="000A0709"/>
    <w:rsid w:val="000A2795"/>
    <w:rsid w:val="000A2A03"/>
    <w:rsid w:val="000A5318"/>
    <w:rsid w:val="000A5873"/>
    <w:rsid w:val="000A5967"/>
    <w:rsid w:val="000A7424"/>
    <w:rsid w:val="000B0300"/>
    <w:rsid w:val="000B086E"/>
    <w:rsid w:val="000B2747"/>
    <w:rsid w:val="000B4063"/>
    <w:rsid w:val="000B457A"/>
    <w:rsid w:val="000B5235"/>
    <w:rsid w:val="000B583C"/>
    <w:rsid w:val="000B66C6"/>
    <w:rsid w:val="000B7D69"/>
    <w:rsid w:val="000C5726"/>
    <w:rsid w:val="000D000C"/>
    <w:rsid w:val="000D26FF"/>
    <w:rsid w:val="000D536A"/>
    <w:rsid w:val="000E1A17"/>
    <w:rsid w:val="000E1F26"/>
    <w:rsid w:val="000E4547"/>
    <w:rsid w:val="000E638B"/>
    <w:rsid w:val="000E7107"/>
    <w:rsid w:val="000F02B0"/>
    <w:rsid w:val="000F1969"/>
    <w:rsid w:val="000F32F0"/>
    <w:rsid w:val="000F41DF"/>
    <w:rsid w:val="000F425C"/>
    <w:rsid w:val="000F4BF6"/>
    <w:rsid w:val="000F755E"/>
    <w:rsid w:val="00103C26"/>
    <w:rsid w:val="00107442"/>
    <w:rsid w:val="001136B7"/>
    <w:rsid w:val="00120063"/>
    <w:rsid w:val="001217BC"/>
    <w:rsid w:val="00121EA1"/>
    <w:rsid w:val="00123C41"/>
    <w:rsid w:val="00124C86"/>
    <w:rsid w:val="00126EC2"/>
    <w:rsid w:val="00127998"/>
    <w:rsid w:val="00127B2B"/>
    <w:rsid w:val="00135272"/>
    <w:rsid w:val="001421B1"/>
    <w:rsid w:val="0014373D"/>
    <w:rsid w:val="001437D3"/>
    <w:rsid w:val="00144611"/>
    <w:rsid w:val="00144EA7"/>
    <w:rsid w:val="00147DE4"/>
    <w:rsid w:val="001508D5"/>
    <w:rsid w:val="00155216"/>
    <w:rsid w:val="00155AC3"/>
    <w:rsid w:val="00156E92"/>
    <w:rsid w:val="00157532"/>
    <w:rsid w:val="00157AA6"/>
    <w:rsid w:val="00160502"/>
    <w:rsid w:val="00162969"/>
    <w:rsid w:val="00167BD1"/>
    <w:rsid w:val="00170FAC"/>
    <w:rsid w:val="001730DA"/>
    <w:rsid w:val="001802E7"/>
    <w:rsid w:val="00181AF9"/>
    <w:rsid w:val="00181B1A"/>
    <w:rsid w:val="00183137"/>
    <w:rsid w:val="00185147"/>
    <w:rsid w:val="001866C1"/>
    <w:rsid w:val="001908EC"/>
    <w:rsid w:val="0019199F"/>
    <w:rsid w:val="00195D69"/>
    <w:rsid w:val="00195FE9"/>
    <w:rsid w:val="00196472"/>
    <w:rsid w:val="0019650B"/>
    <w:rsid w:val="001A2295"/>
    <w:rsid w:val="001A33D8"/>
    <w:rsid w:val="001A5984"/>
    <w:rsid w:val="001A7007"/>
    <w:rsid w:val="001A7082"/>
    <w:rsid w:val="001B0631"/>
    <w:rsid w:val="001B3301"/>
    <w:rsid w:val="001C1A9F"/>
    <w:rsid w:val="001C46D1"/>
    <w:rsid w:val="001C4868"/>
    <w:rsid w:val="001C582D"/>
    <w:rsid w:val="001C58D8"/>
    <w:rsid w:val="001C7A4C"/>
    <w:rsid w:val="001C7AAD"/>
    <w:rsid w:val="001D2EFF"/>
    <w:rsid w:val="001D47AA"/>
    <w:rsid w:val="001D68FD"/>
    <w:rsid w:val="001D69BD"/>
    <w:rsid w:val="001E0CEA"/>
    <w:rsid w:val="001E1DDD"/>
    <w:rsid w:val="001E28CC"/>
    <w:rsid w:val="001E2B71"/>
    <w:rsid w:val="001E3297"/>
    <w:rsid w:val="001F09FC"/>
    <w:rsid w:val="001F7061"/>
    <w:rsid w:val="002021A4"/>
    <w:rsid w:val="002024EE"/>
    <w:rsid w:val="0020563C"/>
    <w:rsid w:val="00206A7B"/>
    <w:rsid w:val="00207B7E"/>
    <w:rsid w:val="00210F09"/>
    <w:rsid w:val="00212414"/>
    <w:rsid w:val="00212570"/>
    <w:rsid w:val="0021287E"/>
    <w:rsid w:val="00215A0D"/>
    <w:rsid w:val="0021759C"/>
    <w:rsid w:val="002204E9"/>
    <w:rsid w:val="002208D3"/>
    <w:rsid w:val="00220AEA"/>
    <w:rsid w:val="00222029"/>
    <w:rsid w:val="00222294"/>
    <w:rsid w:val="00222F83"/>
    <w:rsid w:val="00224C7E"/>
    <w:rsid w:val="00225B0E"/>
    <w:rsid w:val="00226463"/>
    <w:rsid w:val="002327FF"/>
    <w:rsid w:val="00233158"/>
    <w:rsid w:val="00234527"/>
    <w:rsid w:val="00234DA9"/>
    <w:rsid w:val="00234E82"/>
    <w:rsid w:val="00236491"/>
    <w:rsid w:val="00237374"/>
    <w:rsid w:val="00241D7D"/>
    <w:rsid w:val="0024267B"/>
    <w:rsid w:val="0024401D"/>
    <w:rsid w:val="00244995"/>
    <w:rsid w:val="0024542A"/>
    <w:rsid w:val="0025029F"/>
    <w:rsid w:val="0025190D"/>
    <w:rsid w:val="00251CB4"/>
    <w:rsid w:val="00251F94"/>
    <w:rsid w:val="00252139"/>
    <w:rsid w:val="00252CEC"/>
    <w:rsid w:val="00256858"/>
    <w:rsid w:val="00257996"/>
    <w:rsid w:val="0026526C"/>
    <w:rsid w:val="0026612D"/>
    <w:rsid w:val="0026636A"/>
    <w:rsid w:val="0026636E"/>
    <w:rsid w:val="0026720E"/>
    <w:rsid w:val="00270209"/>
    <w:rsid w:val="00270A40"/>
    <w:rsid w:val="00271BF9"/>
    <w:rsid w:val="00274174"/>
    <w:rsid w:val="002743A4"/>
    <w:rsid w:val="002762D7"/>
    <w:rsid w:val="00277066"/>
    <w:rsid w:val="002777D6"/>
    <w:rsid w:val="0028317E"/>
    <w:rsid w:val="00286ABB"/>
    <w:rsid w:val="00286D67"/>
    <w:rsid w:val="00286EE6"/>
    <w:rsid w:val="0028743F"/>
    <w:rsid w:val="002936E9"/>
    <w:rsid w:val="0029436C"/>
    <w:rsid w:val="002979B8"/>
    <w:rsid w:val="002A111C"/>
    <w:rsid w:val="002A223C"/>
    <w:rsid w:val="002A38EA"/>
    <w:rsid w:val="002A4047"/>
    <w:rsid w:val="002A5307"/>
    <w:rsid w:val="002B08B6"/>
    <w:rsid w:val="002B1341"/>
    <w:rsid w:val="002B38E7"/>
    <w:rsid w:val="002B5D5B"/>
    <w:rsid w:val="002B68CC"/>
    <w:rsid w:val="002C093E"/>
    <w:rsid w:val="002C55FC"/>
    <w:rsid w:val="002D164B"/>
    <w:rsid w:val="002D3A40"/>
    <w:rsid w:val="002D6905"/>
    <w:rsid w:val="002D7438"/>
    <w:rsid w:val="002D7531"/>
    <w:rsid w:val="002E4075"/>
    <w:rsid w:val="002E465D"/>
    <w:rsid w:val="002E681A"/>
    <w:rsid w:val="002F065D"/>
    <w:rsid w:val="002F10B7"/>
    <w:rsid w:val="002F1A19"/>
    <w:rsid w:val="002F2197"/>
    <w:rsid w:val="002F32C5"/>
    <w:rsid w:val="002F3763"/>
    <w:rsid w:val="002F4F1E"/>
    <w:rsid w:val="002F7A4F"/>
    <w:rsid w:val="0030322A"/>
    <w:rsid w:val="003039C3"/>
    <w:rsid w:val="003046C9"/>
    <w:rsid w:val="00305A78"/>
    <w:rsid w:val="00306130"/>
    <w:rsid w:val="00306A50"/>
    <w:rsid w:val="00306C40"/>
    <w:rsid w:val="003138D0"/>
    <w:rsid w:val="003147A4"/>
    <w:rsid w:val="00314CCE"/>
    <w:rsid w:val="00314DFF"/>
    <w:rsid w:val="00315181"/>
    <w:rsid w:val="00315A62"/>
    <w:rsid w:val="00322189"/>
    <w:rsid w:val="0032241E"/>
    <w:rsid w:val="00322715"/>
    <w:rsid w:val="00325A28"/>
    <w:rsid w:val="0032613F"/>
    <w:rsid w:val="003267DA"/>
    <w:rsid w:val="00327A6B"/>
    <w:rsid w:val="00327D7D"/>
    <w:rsid w:val="003303DF"/>
    <w:rsid w:val="003306A3"/>
    <w:rsid w:val="00330823"/>
    <w:rsid w:val="00331A14"/>
    <w:rsid w:val="003323F8"/>
    <w:rsid w:val="0033585D"/>
    <w:rsid w:val="00335CB4"/>
    <w:rsid w:val="00336FBC"/>
    <w:rsid w:val="0033731A"/>
    <w:rsid w:val="00340C9A"/>
    <w:rsid w:val="00344E81"/>
    <w:rsid w:val="00344F63"/>
    <w:rsid w:val="00347463"/>
    <w:rsid w:val="00347BF2"/>
    <w:rsid w:val="00351A3B"/>
    <w:rsid w:val="00354250"/>
    <w:rsid w:val="0035651C"/>
    <w:rsid w:val="0036255A"/>
    <w:rsid w:val="00367BE3"/>
    <w:rsid w:val="00371E17"/>
    <w:rsid w:val="00375554"/>
    <w:rsid w:val="00375F81"/>
    <w:rsid w:val="00382F73"/>
    <w:rsid w:val="0038342D"/>
    <w:rsid w:val="00384F3C"/>
    <w:rsid w:val="00385F87"/>
    <w:rsid w:val="00390552"/>
    <w:rsid w:val="00390E66"/>
    <w:rsid w:val="00392BB1"/>
    <w:rsid w:val="003933A2"/>
    <w:rsid w:val="00393B5B"/>
    <w:rsid w:val="00394FCF"/>
    <w:rsid w:val="00396479"/>
    <w:rsid w:val="0039687E"/>
    <w:rsid w:val="003A08C5"/>
    <w:rsid w:val="003A1B59"/>
    <w:rsid w:val="003A23BF"/>
    <w:rsid w:val="003A2B92"/>
    <w:rsid w:val="003A2EA9"/>
    <w:rsid w:val="003B0341"/>
    <w:rsid w:val="003B07D8"/>
    <w:rsid w:val="003B09D2"/>
    <w:rsid w:val="003B3FA0"/>
    <w:rsid w:val="003B404C"/>
    <w:rsid w:val="003B5296"/>
    <w:rsid w:val="003B552F"/>
    <w:rsid w:val="003B70FB"/>
    <w:rsid w:val="003B7FD0"/>
    <w:rsid w:val="003C2BE8"/>
    <w:rsid w:val="003C2C31"/>
    <w:rsid w:val="003C2C34"/>
    <w:rsid w:val="003C7016"/>
    <w:rsid w:val="003D06CC"/>
    <w:rsid w:val="003D113A"/>
    <w:rsid w:val="003D2655"/>
    <w:rsid w:val="003D4541"/>
    <w:rsid w:val="003D4AF1"/>
    <w:rsid w:val="003D66CB"/>
    <w:rsid w:val="003D6E45"/>
    <w:rsid w:val="003D7B2A"/>
    <w:rsid w:val="003D7FE4"/>
    <w:rsid w:val="003E1186"/>
    <w:rsid w:val="003E1CB9"/>
    <w:rsid w:val="003E3AD2"/>
    <w:rsid w:val="003E4643"/>
    <w:rsid w:val="003E6DB4"/>
    <w:rsid w:val="003F1C6A"/>
    <w:rsid w:val="003F23F2"/>
    <w:rsid w:val="004004CF"/>
    <w:rsid w:val="00404D99"/>
    <w:rsid w:val="00406EF1"/>
    <w:rsid w:val="00413289"/>
    <w:rsid w:val="0041480C"/>
    <w:rsid w:val="00414882"/>
    <w:rsid w:val="00414923"/>
    <w:rsid w:val="004158C5"/>
    <w:rsid w:val="0041746D"/>
    <w:rsid w:val="00422CF9"/>
    <w:rsid w:val="00424268"/>
    <w:rsid w:val="00424270"/>
    <w:rsid w:val="004300E5"/>
    <w:rsid w:val="00437A06"/>
    <w:rsid w:val="004402B5"/>
    <w:rsid w:val="004406F7"/>
    <w:rsid w:val="00440E3F"/>
    <w:rsid w:val="0044329C"/>
    <w:rsid w:val="00443AFA"/>
    <w:rsid w:val="004442D8"/>
    <w:rsid w:val="00444E6F"/>
    <w:rsid w:val="00445241"/>
    <w:rsid w:val="00445A60"/>
    <w:rsid w:val="00447869"/>
    <w:rsid w:val="00451A24"/>
    <w:rsid w:val="00451B89"/>
    <w:rsid w:val="00461658"/>
    <w:rsid w:val="00466FEB"/>
    <w:rsid w:val="004675E7"/>
    <w:rsid w:val="004725BE"/>
    <w:rsid w:val="0048071D"/>
    <w:rsid w:val="00481360"/>
    <w:rsid w:val="0048137B"/>
    <w:rsid w:val="004837AD"/>
    <w:rsid w:val="0048485D"/>
    <w:rsid w:val="0049155E"/>
    <w:rsid w:val="00493618"/>
    <w:rsid w:val="004937FC"/>
    <w:rsid w:val="004954CE"/>
    <w:rsid w:val="004A0F30"/>
    <w:rsid w:val="004A1538"/>
    <w:rsid w:val="004A1C2B"/>
    <w:rsid w:val="004A301E"/>
    <w:rsid w:val="004A4518"/>
    <w:rsid w:val="004A5D67"/>
    <w:rsid w:val="004A7502"/>
    <w:rsid w:val="004B5B30"/>
    <w:rsid w:val="004B6159"/>
    <w:rsid w:val="004B7350"/>
    <w:rsid w:val="004D1150"/>
    <w:rsid w:val="004D182F"/>
    <w:rsid w:val="004D261C"/>
    <w:rsid w:val="004D3A67"/>
    <w:rsid w:val="004D578A"/>
    <w:rsid w:val="004D6DEC"/>
    <w:rsid w:val="004D6E08"/>
    <w:rsid w:val="004D7096"/>
    <w:rsid w:val="004E1B69"/>
    <w:rsid w:val="004E6A78"/>
    <w:rsid w:val="004E6FE0"/>
    <w:rsid w:val="004F0B6F"/>
    <w:rsid w:val="004F222C"/>
    <w:rsid w:val="004F35AF"/>
    <w:rsid w:val="004F5A22"/>
    <w:rsid w:val="004F6456"/>
    <w:rsid w:val="004F6F33"/>
    <w:rsid w:val="004F7768"/>
    <w:rsid w:val="00502CC2"/>
    <w:rsid w:val="0050330B"/>
    <w:rsid w:val="005037E0"/>
    <w:rsid w:val="00503CE6"/>
    <w:rsid w:val="0050680E"/>
    <w:rsid w:val="00510E32"/>
    <w:rsid w:val="005126A9"/>
    <w:rsid w:val="00516F00"/>
    <w:rsid w:val="00526F64"/>
    <w:rsid w:val="005272BB"/>
    <w:rsid w:val="00530037"/>
    <w:rsid w:val="00530B0A"/>
    <w:rsid w:val="005320AE"/>
    <w:rsid w:val="00535F36"/>
    <w:rsid w:val="00541006"/>
    <w:rsid w:val="00542C2D"/>
    <w:rsid w:val="00543768"/>
    <w:rsid w:val="00543CE6"/>
    <w:rsid w:val="00546D2C"/>
    <w:rsid w:val="00547386"/>
    <w:rsid w:val="005515A2"/>
    <w:rsid w:val="00553189"/>
    <w:rsid w:val="00553EA7"/>
    <w:rsid w:val="00557E76"/>
    <w:rsid w:val="005618CA"/>
    <w:rsid w:val="0056287F"/>
    <w:rsid w:val="00562B1C"/>
    <w:rsid w:val="00564D8B"/>
    <w:rsid w:val="00565DAA"/>
    <w:rsid w:val="0056626F"/>
    <w:rsid w:val="00566977"/>
    <w:rsid w:val="005673D4"/>
    <w:rsid w:val="005703AF"/>
    <w:rsid w:val="005725C0"/>
    <w:rsid w:val="0058008E"/>
    <w:rsid w:val="00581D7B"/>
    <w:rsid w:val="00582CD6"/>
    <w:rsid w:val="00583166"/>
    <w:rsid w:val="00584091"/>
    <w:rsid w:val="0058469B"/>
    <w:rsid w:val="00587801"/>
    <w:rsid w:val="00590007"/>
    <w:rsid w:val="005919CC"/>
    <w:rsid w:val="00593031"/>
    <w:rsid w:val="0059305A"/>
    <w:rsid w:val="00594297"/>
    <w:rsid w:val="005942EA"/>
    <w:rsid w:val="00595D96"/>
    <w:rsid w:val="005A1299"/>
    <w:rsid w:val="005B01B3"/>
    <w:rsid w:val="005B2ADF"/>
    <w:rsid w:val="005B4FE9"/>
    <w:rsid w:val="005B52F8"/>
    <w:rsid w:val="005B5D3B"/>
    <w:rsid w:val="005C01E8"/>
    <w:rsid w:val="005C2275"/>
    <w:rsid w:val="005C6E06"/>
    <w:rsid w:val="005C7AD7"/>
    <w:rsid w:val="005C7E6F"/>
    <w:rsid w:val="005D0FAB"/>
    <w:rsid w:val="005D2205"/>
    <w:rsid w:val="005D2940"/>
    <w:rsid w:val="005D42CB"/>
    <w:rsid w:val="005D5843"/>
    <w:rsid w:val="005D7C34"/>
    <w:rsid w:val="005E0EF6"/>
    <w:rsid w:val="005E3CE1"/>
    <w:rsid w:val="005E51A5"/>
    <w:rsid w:val="005E66B1"/>
    <w:rsid w:val="005E70DC"/>
    <w:rsid w:val="005E77F1"/>
    <w:rsid w:val="005E7C11"/>
    <w:rsid w:val="005F1BA2"/>
    <w:rsid w:val="005F1E99"/>
    <w:rsid w:val="005F22A8"/>
    <w:rsid w:val="005F2762"/>
    <w:rsid w:val="005F2D7C"/>
    <w:rsid w:val="005F2F0B"/>
    <w:rsid w:val="005F3B84"/>
    <w:rsid w:val="00600B72"/>
    <w:rsid w:val="00601092"/>
    <w:rsid w:val="00601440"/>
    <w:rsid w:val="00602F37"/>
    <w:rsid w:val="00603247"/>
    <w:rsid w:val="00603DD2"/>
    <w:rsid w:val="006047F1"/>
    <w:rsid w:val="00607673"/>
    <w:rsid w:val="00607D8A"/>
    <w:rsid w:val="00610328"/>
    <w:rsid w:val="0061152D"/>
    <w:rsid w:val="00612281"/>
    <w:rsid w:val="00616432"/>
    <w:rsid w:val="006165EC"/>
    <w:rsid w:val="00616948"/>
    <w:rsid w:val="00617551"/>
    <w:rsid w:val="0062073A"/>
    <w:rsid w:val="00620763"/>
    <w:rsid w:val="006221BA"/>
    <w:rsid w:val="00624DE1"/>
    <w:rsid w:val="0062538F"/>
    <w:rsid w:val="00626168"/>
    <w:rsid w:val="006262E0"/>
    <w:rsid w:val="00630287"/>
    <w:rsid w:val="00630ECC"/>
    <w:rsid w:val="00631C62"/>
    <w:rsid w:val="006334AD"/>
    <w:rsid w:val="0064036C"/>
    <w:rsid w:val="006403FD"/>
    <w:rsid w:val="00644DD0"/>
    <w:rsid w:val="00646C5D"/>
    <w:rsid w:val="00654305"/>
    <w:rsid w:val="006706F9"/>
    <w:rsid w:val="00674AF5"/>
    <w:rsid w:val="00675151"/>
    <w:rsid w:val="006759D3"/>
    <w:rsid w:val="00676610"/>
    <w:rsid w:val="0067732F"/>
    <w:rsid w:val="00677F14"/>
    <w:rsid w:val="006812AA"/>
    <w:rsid w:val="006840AD"/>
    <w:rsid w:val="0068543B"/>
    <w:rsid w:val="006902D8"/>
    <w:rsid w:val="00690DA9"/>
    <w:rsid w:val="00691763"/>
    <w:rsid w:val="0069370A"/>
    <w:rsid w:val="00693C63"/>
    <w:rsid w:val="00695600"/>
    <w:rsid w:val="0069572D"/>
    <w:rsid w:val="00696E17"/>
    <w:rsid w:val="006A18ED"/>
    <w:rsid w:val="006A1E6B"/>
    <w:rsid w:val="006A44ED"/>
    <w:rsid w:val="006B2AB4"/>
    <w:rsid w:val="006B7043"/>
    <w:rsid w:val="006C1699"/>
    <w:rsid w:val="006C19A6"/>
    <w:rsid w:val="006C2AC4"/>
    <w:rsid w:val="006C46E9"/>
    <w:rsid w:val="006C615A"/>
    <w:rsid w:val="006C73C2"/>
    <w:rsid w:val="006D2D1D"/>
    <w:rsid w:val="006D3671"/>
    <w:rsid w:val="006D37AD"/>
    <w:rsid w:val="006D5364"/>
    <w:rsid w:val="006E2297"/>
    <w:rsid w:val="006E2A55"/>
    <w:rsid w:val="006E2D33"/>
    <w:rsid w:val="006E3343"/>
    <w:rsid w:val="006E443A"/>
    <w:rsid w:val="006E4D55"/>
    <w:rsid w:val="006E63F2"/>
    <w:rsid w:val="006F1093"/>
    <w:rsid w:val="006F3368"/>
    <w:rsid w:val="006F3965"/>
    <w:rsid w:val="006F3FB8"/>
    <w:rsid w:val="006F6047"/>
    <w:rsid w:val="006F6DAE"/>
    <w:rsid w:val="0070183A"/>
    <w:rsid w:val="007030B7"/>
    <w:rsid w:val="0070448F"/>
    <w:rsid w:val="00705553"/>
    <w:rsid w:val="007072D3"/>
    <w:rsid w:val="00710EDE"/>
    <w:rsid w:val="00712405"/>
    <w:rsid w:val="007139F9"/>
    <w:rsid w:val="00715CB8"/>
    <w:rsid w:val="007204B2"/>
    <w:rsid w:val="00720D44"/>
    <w:rsid w:val="00721D04"/>
    <w:rsid w:val="0072393B"/>
    <w:rsid w:val="0072519A"/>
    <w:rsid w:val="0072595D"/>
    <w:rsid w:val="007267A0"/>
    <w:rsid w:val="00726FEE"/>
    <w:rsid w:val="00727A49"/>
    <w:rsid w:val="00732A52"/>
    <w:rsid w:val="00733418"/>
    <w:rsid w:val="007352E9"/>
    <w:rsid w:val="00740D97"/>
    <w:rsid w:val="00742D3E"/>
    <w:rsid w:val="007468B0"/>
    <w:rsid w:val="007502BD"/>
    <w:rsid w:val="00750B59"/>
    <w:rsid w:val="007518EE"/>
    <w:rsid w:val="007523A2"/>
    <w:rsid w:val="007536B0"/>
    <w:rsid w:val="00754B89"/>
    <w:rsid w:val="00756E80"/>
    <w:rsid w:val="00757C04"/>
    <w:rsid w:val="007617C7"/>
    <w:rsid w:val="007624EB"/>
    <w:rsid w:val="00762BED"/>
    <w:rsid w:val="00771F47"/>
    <w:rsid w:val="00772418"/>
    <w:rsid w:val="0077289D"/>
    <w:rsid w:val="007776AE"/>
    <w:rsid w:val="00777E40"/>
    <w:rsid w:val="00783A6B"/>
    <w:rsid w:val="007840DB"/>
    <w:rsid w:val="00786013"/>
    <w:rsid w:val="00790472"/>
    <w:rsid w:val="00790582"/>
    <w:rsid w:val="007944F8"/>
    <w:rsid w:val="00794821"/>
    <w:rsid w:val="007964A2"/>
    <w:rsid w:val="007A0561"/>
    <w:rsid w:val="007A38BE"/>
    <w:rsid w:val="007A4DDB"/>
    <w:rsid w:val="007A5E07"/>
    <w:rsid w:val="007A7DA6"/>
    <w:rsid w:val="007B02E7"/>
    <w:rsid w:val="007B0B5C"/>
    <w:rsid w:val="007B1ED5"/>
    <w:rsid w:val="007B29C6"/>
    <w:rsid w:val="007B3709"/>
    <w:rsid w:val="007B3C07"/>
    <w:rsid w:val="007B3EF3"/>
    <w:rsid w:val="007B7026"/>
    <w:rsid w:val="007C09EF"/>
    <w:rsid w:val="007C1B5A"/>
    <w:rsid w:val="007C4506"/>
    <w:rsid w:val="007C580B"/>
    <w:rsid w:val="007C59AE"/>
    <w:rsid w:val="007C60C7"/>
    <w:rsid w:val="007D3729"/>
    <w:rsid w:val="007D4695"/>
    <w:rsid w:val="007D6E1E"/>
    <w:rsid w:val="007D79AF"/>
    <w:rsid w:val="007D7A33"/>
    <w:rsid w:val="007E0CC9"/>
    <w:rsid w:val="007E2630"/>
    <w:rsid w:val="007E6233"/>
    <w:rsid w:val="007F678E"/>
    <w:rsid w:val="00800AEC"/>
    <w:rsid w:val="0080200C"/>
    <w:rsid w:val="0080461A"/>
    <w:rsid w:val="008053CD"/>
    <w:rsid w:val="008055A2"/>
    <w:rsid w:val="00817A28"/>
    <w:rsid w:val="00820AF2"/>
    <w:rsid w:val="00822143"/>
    <w:rsid w:val="0082359D"/>
    <w:rsid w:val="00825B56"/>
    <w:rsid w:val="00831866"/>
    <w:rsid w:val="0083380E"/>
    <w:rsid w:val="00837A66"/>
    <w:rsid w:val="00840E5D"/>
    <w:rsid w:val="008451E9"/>
    <w:rsid w:val="00851500"/>
    <w:rsid w:val="00851EF1"/>
    <w:rsid w:val="00854518"/>
    <w:rsid w:val="00857D7C"/>
    <w:rsid w:val="00860701"/>
    <w:rsid w:val="00871B39"/>
    <w:rsid w:val="0087555B"/>
    <w:rsid w:val="00875C00"/>
    <w:rsid w:val="0087634A"/>
    <w:rsid w:val="00881848"/>
    <w:rsid w:val="00882E46"/>
    <w:rsid w:val="00883095"/>
    <w:rsid w:val="00883C0F"/>
    <w:rsid w:val="00891097"/>
    <w:rsid w:val="00891F4A"/>
    <w:rsid w:val="008929B1"/>
    <w:rsid w:val="00895FFA"/>
    <w:rsid w:val="0089656E"/>
    <w:rsid w:val="00896E67"/>
    <w:rsid w:val="008976D9"/>
    <w:rsid w:val="008A433F"/>
    <w:rsid w:val="008B1100"/>
    <w:rsid w:val="008B1CCC"/>
    <w:rsid w:val="008B49D9"/>
    <w:rsid w:val="008B617F"/>
    <w:rsid w:val="008C01B9"/>
    <w:rsid w:val="008C086A"/>
    <w:rsid w:val="008C28EA"/>
    <w:rsid w:val="008C3B41"/>
    <w:rsid w:val="008C4491"/>
    <w:rsid w:val="008C4916"/>
    <w:rsid w:val="008C4F6D"/>
    <w:rsid w:val="008D105A"/>
    <w:rsid w:val="008D46B1"/>
    <w:rsid w:val="008D7B1C"/>
    <w:rsid w:val="008E00C5"/>
    <w:rsid w:val="008E05AD"/>
    <w:rsid w:val="008E05C8"/>
    <w:rsid w:val="008E0DD1"/>
    <w:rsid w:val="008E360F"/>
    <w:rsid w:val="008E7EC5"/>
    <w:rsid w:val="008F318E"/>
    <w:rsid w:val="00900ECC"/>
    <w:rsid w:val="0090295F"/>
    <w:rsid w:val="00903A86"/>
    <w:rsid w:val="00904BC2"/>
    <w:rsid w:val="0090705C"/>
    <w:rsid w:val="00912F9A"/>
    <w:rsid w:val="00914803"/>
    <w:rsid w:val="0091678A"/>
    <w:rsid w:val="00916FBB"/>
    <w:rsid w:val="00917B10"/>
    <w:rsid w:val="00917ECD"/>
    <w:rsid w:val="009210D5"/>
    <w:rsid w:val="009214A5"/>
    <w:rsid w:val="0092756E"/>
    <w:rsid w:val="009308C1"/>
    <w:rsid w:val="0093160C"/>
    <w:rsid w:val="00932212"/>
    <w:rsid w:val="00932873"/>
    <w:rsid w:val="00932BAB"/>
    <w:rsid w:val="009340C9"/>
    <w:rsid w:val="009359CB"/>
    <w:rsid w:val="0094229F"/>
    <w:rsid w:val="00942FBC"/>
    <w:rsid w:val="009474E4"/>
    <w:rsid w:val="009474F3"/>
    <w:rsid w:val="00952956"/>
    <w:rsid w:val="00953244"/>
    <w:rsid w:val="0095350A"/>
    <w:rsid w:val="00953F87"/>
    <w:rsid w:val="0095780B"/>
    <w:rsid w:val="009623D3"/>
    <w:rsid w:val="00964840"/>
    <w:rsid w:val="00964D89"/>
    <w:rsid w:val="00965255"/>
    <w:rsid w:val="00970979"/>
    <w:rsid w:val="00970DD1"/>
    <w:rsid w:val="00972E9B"/>
    <w:rsid w:val="00973001"/>
    <w:rsid w:val="009753CB"/>
    <w:rsid w:val="00976DE4"/>
    <w:rsid w:val="009831FB"/>
    <w:rsid w:val="009876E5"/>
    <w:rsid w:val="009940CD"/>
    <w:rsid w:val="0099497F"/>
    <w:rsid w:val="00995B73"/>
    <w:rsid w:val="0099708E"/>
    <w:rsid w:val="009A4713"/>
    <w:rsid w:val="009A7318"/>
    <w:rsid w:val="009B0916"/>
    <w:rsid w:val="009B137C"/>
    <w:rsid w:val="009B1A58"/>
    <w:rsid w:val="009B2F6A"/>
    <w:rsid w:val="009B327F"/>
    <w:rsid w:val="009B3550"/>
    <w:rsid w:val="009B47D0"/>
    <w:rsid w:val="009B592D"/>
    <w:rsid w:val="009B71FE"/>
    <w:rsid w:val="009B7252"/>
    <w:rsid w:val="009C0134"/>
    <w:rsid w:val="009C04FB"/>
    <w:rsid w:val="009C2241"/>
    <w:rsid w:val="009C2D65"/>
    <w:rsid w:val="009C354E"/>
    <w:rsid w:val="009C52DB"/>
    <w:rsid w:val="009D432F"/>
    <w:rsid w:val="009D569F"/>
    <w:rsid w:val="009D5DE6"/>
    <w:rsid w:val="009D7D47"/>
    <w:rsid w:val="009E20CE"/>
    <w:rsid w:val="009E2A86"/>
    <w:rsid w:val="009E3FBF"/>
    <w:rsid w:val="009E46DD"/>
    <w:rsid w:val="009E60EB"/>
    <w:rsid w:val="009E6D39"/>
    <w:rsid w:val="009E79C7"/>
    <w:rsid w:val="009F198D"/>
    <w:rsid w:val="009F1A3F"/>
    <w:rsid w:val="009F1E29"/>
    <w:rsid w:val="00A01DE8"/>
    <w:rsid w:val="00A01EA9"/>
    <w:rsid w:val="00A02742"/>
    <w:rsid w:val="00A0450D"/>
    <w:rsid w:val="00A07528"/>
    <w:rsid w:val="00A12EBC"/>
    <w:rsid w:val="00A13DDC"/>
    <w:rsid w:val="00A1495C"/>
    <w:rsid w:val="00A15144"/>
    <w:rsid w:val="00A15D72"/>
    <w:rsid w:val="00A16751"/>
    <w:rsid w:val="00A2204A"/>
    <w:rsid w:val="00A24B53"/>
    <w:rsid w:val="00A26CD8"/>
    <w:rsid w:val="00A27B8C"/>
    <w:rsid w:val="00A27DED"/>
    <w:rsid w:val="00A30E1A"/>
    <w:rsid w:val="00A35344"/>
    <w:rsid w:val="00A36868"/>
    <w:rsid w:val="00A37CB7"/>
    <w:rsid w:val="00A40ECF"/>
    <w:rsid w:val="00A40FAC"/>
    <w:rsid w:val="00A429CD"/>
    <w:rsid w:val="00A42D2E"/>
    <w:rsid w:val="00A434AF"/>
    <w:rsid w:val="00A44F13"/>
    <w:rsid w:val="00A51353"/>
    <w:rsid w:val="00A543A5"/>
    <w:rsid w:val="00A62366"/>
    <w:rsid w:val="00A63D88"/>
    <w:rsid w:val="00A672EB"/>
    <w:rsid w:val="00A6732C"/>
    <w:rsid w:val="00A67FE3"/>
    <w:rsid w:val="00A70837"/>
    <w:rsid w:val="00A719C2"/>
    <w:rsid w:val="00A7307A"/>
    <w:rsid w:val="00A73466"/>
    <w:rsid w:val="00A74258"/>
    <w:rsid w:val="00A744B9"/>
    <w:rsid w:val="00A7494A"/>
    <w:rsid w:val="00A823BA"/>
    <w:rsid w:val="00A86976"/>
    <w:rsid w:val="00A9066A"/>
    <w:rsid w:val="00A90C6F"/>
    <w:rsid w:val="00A91700"/>
    <w:rsid w:val="00A9227A"/>
    <w:rsid w:val="00A94E9C"/>
    <w:rsid w:val="00AA0FB4"/>
    <w:rsid w:val="00AA16DE"/>
    <w:rsid w:val="00AA20E2"/>
    <w:rsid w:val="00AA3A7E"/>
    <w:rsid w:val="00AA6BC2"/>
    <w:rsid w:val="00AA77CF"/>
    <w:rsid w:val="00AA78CD"/>
    <w:rsid w:val="00AA78DB"/>
    <w:rsid w:val="00AB15CC"/>
    <w:rsid w:val="00AB5262"/>
    <w:rsid w:val="00AC04E5"/>
    <w:rsid w:val="00AC09D1"/>
    <w:rsid w:val="00AC263B"/>
    <w:rsid w:val="00AC45B5"/>
    <w:rsid w:val="00AC483A"/>
    <w:rsid w:val="00AC4BD8"/>
    <w:rsid w:val="00AC7FFC"/>
    <w:rsid w:val="00AD097E"/>
    <w:rsid w:val="00AD170B"/>
    <w:rsid w:val="00AD1FC8"/>
    <w:rsid w:val="00AD20C0"/>
    <w:rsid w:val="00AD2194"/>
    <w:rsid w:val="00AD21D4"/>
    <w:rsid w:val="00AD3794"/>
    <w:rsid w:val="00AD68A2"/>
    <w:rsid w:val="00AD7E10"/>
    <w:rsid w:val="00AE032E"/>
    <w:rsid w:val="00AE08D4"/>
    <w:rsid w:val="00AE307F"/>
    <w:rsid w:val="00AF2077"/>
    <w:rsid w:val="00AF692E"/>
    <w:rsid w:val="00AF7C27"/>
    <w:rsid w:val="00B0083B"/>
    <w:rsid w:val="00B03B06"/>
    <w:rsid w:val="00B03C23"/>
    <w:rsid w:val="00B04DF8"/>
    <w:rsid w:val="00B06C2A"/>
    <w:rsid w:val="00B12B26"/>
    <w:rsid w:val="00B13775"/>
    <w:rsid w:val="00B14757"/>
    <w:rsid w:val="00B1513F"/>
    <w:rsid w:val="00B152F0"/>
    <w:rsid w:val="00B16173"/>
    <w:rsid w:val="00B164AB"/>
    <w:rsid w:val="00B16701"/>
    <w:rsid w:val="00B177A7"/>
    <w:rsid w:val="00B2015B"/>
    <w:rsid w:val="00B20D65"/>
    <w:rsid w:val="00B241FC"/>
    <w:rsid w:val="00B25EEC"/>
    <w:rsid w:val="00B265E6"/>
    <w:rsid w:val="00B27F56"/>
    <w:rsid w:val="00B31A9C"/>
    <w:rsid w:val="00B32A28"/>
    <w:rsid w:val="00B334CE"/>
    <w:rsid w:val="00B35061"/>
    <w:rsid w:val="00B41208"/>
    <w:rsid w:val="00B47696"/>
    <w:rsid w:val="00B50E6D"/>
    <w:rsid w:val="00B51F16"/>
    <w:rsid w:val="00B54E47"/>
    <w:rsid w:val="00B5738D"/>
    <w:rsid w:val="00B60AC0"/>
    <w:rsid w:val="00B64509"/>
    <w:rsid w:val="00B706D1"/>
    <w:rsid w:val="00B71400"/>
    <w:rsid w:val="00B72637"/>
    <w:rsid w:val="00B747ED"/>
    <w:rsid w:val="00B748C3"/>
    <w:rsid w:val="00B77658"/>
    <w:rsid w:val="00B83D79"/>
    <w:rsid w:val="00B8714F"/>
    <w:rsid w:val="00B872AB"/>
    <w:rsid w:val="00B90002"/>
    <w:rsid w:val="00B93B97"/>
    <w:rsid w:val="00B95DBF"/>
    <w:rsid w:val="00B966B5"/>
    <w:rsid w:val="00B97BDF"/>
    <w:rsid w:val="00BA2A37"/>
    <w:rsid w:val="00BA2A59"/>
    <w:rsid w:val="00BA670F"/>
    <w:rsid w:val="00BA6B0B"/>
    <w:rsid w:val="00BA7DB7"/>
    <w:rsid w:val="00BB2D16"/>
    <w:rsid w:val="00BB4F15"/>
    <w:rsid w:val="00BB5E62"/>
    <w:rsid w:val="00BB7E1C"/>
    <w:rsid w:val="00BC04F9"/>
    <w:rsid w:val="00BC1E15"/>
    <w:rsid w:val="00BC1FC2"/>
    <w:rsid w:val="00BC204D"/>
    <w:rsid w:val="00BC4DFD"/>
    <w:rsid w:val="00BC59AA"/>
    <w:rsid w:val="00BC69C5"/>
    <w:rsid w:val="00BC69EF"/>
    <w:rsid w:val="00BC70B0"/>
    <w:rsid w:val="00BC7D00"/>
    <w:rsid w:val="00BD00C7"/>
    <w:rsid w:val="00BD05F5"/>
    <w:rsid w:val="00BD0A0E"/>
    <w:rsid w:val="00BD1C87"/>
    <w:rsid w:val="00BD30B8"/>
    <w:rsid w:val="00BD3C21"/>
    <w:rsid w:val="00BD56FD"/>
    <w:rsid w:val="00BD6D6A"/>
    <w:rsid w:val="00BE11E3"/>
    <w:rsid w:val="00BE3722"/>
    <w:rsid w:val="00BE4225"/>
    <w:rsid w:val="00BE5262"/>
    <w:rsid w:val="00BF05CF"/>
    <w:rsid w:val="00BF0E4A"/>
    <w:rsid w:val="00BF217A"/>
    <w:rsid w:val="00BF2C19"/>
    <w:rsid w:val="00BF5479"/>
    <w:rsid w:val="00BF5B6C"/>
    <w:rsid w:val="00C003A2"/>
    <w:rsid w:val="00C0109C"/>
    <w:rsid w:val="00C04DA4"/>
    <w:rsid w:val="00C053C7"/>
    <w:rsid w:val="00C12819"/>
    <w:rsid w:val="00C12B8C"/>
    <w:rsid w:val="00C1404E"/>
    <w:rsid w:val="00C14988"/>
    <w:rsid w:val="00C15400"/>
    <w:rsid w:val="00C165EB"/>
    <w:rsid w:val="00C21224"/>
    <w:rsid w:val="00C25825"/>
    <w:rsid w:val="00C33B8A"/>
    <w:rsid w:val="00C3571E"/>
    <w:rsid w:val="00C35E89"/>
    <w:rsid w:val="00C36E1F"/>
    <w:rsid w:val="00C41310"/>
    <w:rsid w:val="00C416CC"/>
    <w:rsid w:val="00C430CF"/>
    <w:rsid w:val="00C43CF9"/>
    <w:rsid w:val="00C4444F"/>
    <w:rsid w:val="00C456C5"/>
    <w:rsid w:val="00C45A99"/>
    <w:rsid w:val="00C464CD"/>
    <w:rsid w:val="00C54621"/>
    <w:rsid w:val="00C572A2"/>
    <w:rsid w:val="00C60C7D"/>
    <w:rsid w:val="00C60E7C"/>
    <w:rsid w:val="00C619DC"/>
    <w:rsid w:val="00C62E92"/>
    <w:rsid w:val="00C64390"/>
    <w:rsid w:val="00C64590"/>
    <w:rsid w:val="00C64A63"/>
    <w:rsid w:val="00C6633D"/>
    <w:rsid w:val="00C71A5E"/>
    <w:rsid w:val="00C73738"/>
    <w:rsid w:val="00C74F13"/>
    <w:rsid w:val="00C77040"/>
    <w:rsid w:val="00C81A2F"/>
    <w:rsid w:val="00C838AF"/>
    <w:rsid w:val="00C83930"/>
    <w:rsid w:val="00C83E21"/>
    <w:rsid w:val="00C84571"/>
    <w:rsid w:val="00C918EE"/>
    <w:rsid w:val="00C92D02"/>
    <w:rsid w:val="00C942E8"/>
    <w:rsid w:val="00C97136"/>
    <w:rsid w:val="00C974CE"/>
    <w:rsid w:val="00C97CBC"/>
    <w:rsid w:val="00CA01BD"/>
    <w:rsid w:val="00CA2947"/>
    <w:rsid w:val="00CA2D77"/>
    <w:rsid w:val="00CA36C7"/>
    <w:rsid w:val="00CA4968"/>
    <w:rsid w:val="00CA6774"/>
    <w:rsid w:val="00CA7591"/>
    <w:rsid w:val="00CA7A60"/>
    <w:rsid w:val="00CB15F2"/>
    <w:rsid w:val="00CB17E9"/>
    <w:rsid w:val="00CB351E"/>
    <w:rsid w:val="00CB3F6B"/>
    <w:rsid w:val="00CB49BB"/>
    <w:rsid w:val="00CB4D74"/>
    <w:rsid w:val="00CB6706"/>
    <w:rsid w:val="00CB7307"/>
    <w:rsid w:val="00CB788C"/>
    <w:rsid w:val="00CB7C82"/>
    <w:rsid w:val="00CC3618"/>
    <w:rsid w:val="00CC40E7"/>
    <w:rsid w:val="00CC798D"/>
    <w:rsid w:val="00CD217F"/>
    <w:rsid w:val="00CD4105"/>
    <w:rsid w:val="00CD4B63"/>
    <w:rsid w:val="00CD5081"/>
    <w:rsid w:val="00CD56C8"/>
    <w:rsid w:val="00CD5FEA"/>
    <w:rsid w:val="00CE00D0"/>
    <w:rsid w:val="00CE51C3"/>
    <w:rsid w:val="00CE6716"/>
    <w:rsid w:val="00CE7383"/>
    <w:rsid w:val="00CF10EC"/>
    <w:rsid w:val="00CF10FD"/>
    <w:rsid w:val="00CF3D97"/>
    <w:rsid w:val="00CF4D55"/>
    <w:rsid w:val="00CF753E"/>
    <w:rsid w:val="00CF7A26"/>
    <w:rsid w:val="00D02742"/>
    <w:rsid w:val="00D05F4B"/>
    <w:rsid w:val="00D12F35"/>
    <w:rsid w:val="00D147BA"/>
    <w:rsid w:val="00D16539"/>
    <w:rsid w:val="00D1661D"/>
    <w:rsid w:val="00D17DAA"/>
    <w:rsid w:val="00D2456A"/>
    <w:rsid w:val="00D249D6"/>
    <w:rsid w:val="00D24E8C"/>
    <w:rsid w:val="00D25FA0"/>
    <w:rsid w:val="00D271F4"/>
    <w:rsid w:val="00D27EBA"/>
    <w:rsid w:val="00D310AF"/>
    <w:rsid w:val="00D31DB5"/>
    <w:rsid w:val="00D35826"/>
    <w:rsid w:val="00D4153B"/>
    <w:rsid w:val="00D42C6A"/>
    <w:rsid w:val="00D43F81"/>
    <w:rsid w:val="00D47790"/>
    <w:rsid w:val="00D535A0"/>
    <w:rsid w:val="00D55857"/>
    <w:rsid w:val="00D601ED"/>
    <w:rsid w:val="00D62620"/>
    <w:rsid w:val="00D674AA"/>
    <w:rsid w:val="00D712DB"/>
    <w:rsid w:val="00D71DEE"/>
    <w:rsid w:val="00D75D00"/>
    <w:rsid w:val="00D80C46"/>
    <w:rsid w:val="00D85312"/>
    <w:rsid w:val="00D86BE9"/>
    <w:rsid w:val="00D92E3E"/>
    <w:rsid w:val="00D94AD8"/>
    <w:rsid w:val="00D9560D"/>
    <w:rsid w:val="00D9742B"/>
    <w:rsid w:val="00D97BAC"/>
    <w:rsid w:val="00DA06D3"/>
    <w:rsid w:val="00DA1B37"/>
    <w:rsid w:val="00DA1BF5"/>
    <w:rsid w:val="00DA428B"/>
    <w:rsid w:val="00DA449B"/>
    <w:rsid w:val="00DA4C6D"/>
    <w:rsid w:val="00DA5EFF"/>
    <w:rsid w:val="00DA5F12"/>
    <w:rsid w:val="00DA67DE"/>
    <w:rsid w:val="00DA710F"/>
    <w:rsid w:val="00DA7808"/>
    <w:rsid w:val="00DB1240"/>
    <w:rsid w:val="00DB2C79"/>
    <w:rsid w:val="00DB4CF8"/>
    <w:rsid w:val="00DB70F4"/>
    <w:rsid w:val="00DB7806"/>
    <w:rsid w:val="00DC2952"/>
    <w:rsid w:val="00DC336B"/>
    <w:rsid w:val="00DC3C3A"/>
    <w:rsid w:val="00DC43D7"/>
    <w:rsid w:val="00DC4D31"/>
    <w:rsid w:val="00DC527A"/>
    <w:rsid w:val="00DC58A5"/>
    <w:rsid w:val="00DC5D31"/>
    <w:rsid w:val="00DD11D1"/>
    <w:rsid w:val="00DD30EE"/>
    <w:rsid w:val="00DD3BA2"/>
    <w:rsid w:val="00DD44F4"/>
    <w:rsid w:val="00DE0E6F"/>
    <w:rsid w:val="00DE1210"/>
    <w:rsid w:val="00DE48F9"/>
    <w:rsid w:val="00DE4F29"/>
    <w:rsid w:val="00DE76C8"/>
    <w:rsid w:val="00DF01AC"/>
    <w:rsid w:val="00DF0C7A"/>
    <w:rsid w:val="00DF242E"/>
    <w:rsid w:val="00DF2DB5"/>
    <w:rsid w:val="00DF3779"/>
    <w:rsid w:val="00DF3909"/>
    <w:rsid w:val="00E061EC"/>
    <w:rsid w:val="00E078F8"/>
    <w:rsid w:val="00E12285"/>
    <w:rsid w:val="00E13DB9"/>
    <w:rsid w:val="00E1603B"/>
    <w:rsid w:val="00E17069"/>
    <w:rsid w:val="00E17634"/>
    <w:rsid w:val="00E21560"/>
    <w:rsid w:val="00E21B9C"/>
    <w:rsid w:val="00E22BF5"/>
    <w:rsid w:val="00E257D7"/>
    <w:rsid w:val="00E2633F"/>
    <w:rsid w:val="00E268B1"/>
    <w:rsid w:val="00E27870"/>
    <w:rsid w:val="00E32B55"/>
    <w:rsid w:val="00E34045"/>
    <w:rsid w:val="00E34C15"/>
    <w:rsid w:val="00E35FDD"/>
    <w:rsid w:val="00E36682"/>
    <w:rsid w:val="00E36E8A"/>
    <w:rsid w:val="00E37F64"/>
    <w:rsid w:val="00E408DA"/>
    <w:rsid w:val="00E430CA"/>
    <w:rsid w:val="00E44BD2"/>
    <w:rsid w:val="00E46039"/>
    <w:rsid w:val="00E4732D"/>
    <w:rsid w:val="00E47A01"/>
    <w:rsid w:val="00E50DA1"/>
    <w:rsid w:val="00E50F6A"/>
    <w:rsid w:val="00E51F9B"/>
    <w:rsid w:val="00E53FEB"/>
    <w:rsid w:val="00E563D3"/>
    <w:rsid w:val="00E62877"/>
    <w:rsid w:val="00E65AB8"/>
    <w:rsid w:val="00E743A3"/>
    <w:rsid w:val="00E74EC8"/>
    <w:rsid w:val="00E74F5D"/>
    <w:rsid w:val="00E81EEC"/>
    <w:rsid w:val="00E83E3D"/>
    <w:rsid w:val="00E854C8"/>
    <w:rsid w:val="00E85A11"/>
    <w:rsid w:val="00E86025"/>
    <w:rsid w:val="00E91EC7"/>
    <w:rsid w:val="00E9537F"/>
    <w:rsid w:val="00E95627"/>
    <w:rsid w:val="00EA0D5B"/>
    <w:rsid w:val="00EA3A38"/>
    <w:rsid w:val="00EA67EC"/>
    <w:rsid w:val="00EA7928"/>
    <w:rsid w:val="00EA7FC3"/>
    <w:rsid w:val="00EB4333"/>
    <w:rsid w:val="00EB52C4"/>
    <w:rsid w:val="00EC0A50"/>
    <w:rsid w:val="00EC19FF"/>
    <w:rsid w:val="00EC2B99"/>
    <w:rsid w:val="00EC3143"/>
    <w:rsid w:val="00EC48FD"/>
    <w:rsid w:val="00EC756C"/>
    <w:rsid w:val="00ED030D"/>
    <w:rsid w:val="00ED0BC0"/>
    <w:rsid w:val="00ED15B0"/>
    <w:rsid w:val="00ED2F36"/>
    <w:rsid w:val="00ED344E"/>
    <w:rsid w:val="00ED3B5F"/>
    <w:rsid w:val="00ED4482"/>
    <w:rsid w:val="00ED572E"/>
    <w:rsid w:val="00ED5EFD"/>
    <w:rsid w:val="00EE0B7E"/>
    <w:rsid w:val="00EE0FDE"/>
    <w:rsid w:val="00EE15B7"/>
    <w:rsid w:val="00EE1650"/>
    <w:rsid w:val="00EE2538"/>
    <w:rsid w:val="00EE538B"/>
    <w:rsid w:val="00EE7A47"/>
    <w:rsid w:val="00EF108B"/>
    <w:rsid w:val="00EF1580"/>
    <w:rsid w:val="00EF292A"/>
    <w:rsid w:val="00EF3FAB"/>
    <w:rsid w:val="00EF499F"/>
    <w:rsid w:val="00EF5B5F"/>
    <w:rsid w:val="00EF5F2B"/>
    <w:rsid w:val="00EF73FC"/>
    <w:rsid w:val="00F02B8E"/>
    <w:rsid w:val="00F14F7A"/>
    <w:rsid w:val="00F157CB"/>
    <w:rsid w:val="00F15B75"/>
    <w:rsid w:val="00F205BE"/>
    <w:rsid w:val="00F2127C"/>
    <w:rsid w:val="00F21D63"/>
    <w:rsid w:val="00F23313"/>
    <w:rsid w:val="00F23D3B"/>
    <w:rsid w:val="00F26C37"/>
    <w:rsid w:val="00F273AF"/>
    <w:rsid w:val="00F27759"/>
    <w:rsid w:val="00F343B4"/>
    <w:rsid w:val="00F34D23"/>
    <w:rsid w:val="00F34D70"/>
    <w:rsid w:val="00F35FDF"/>
    <w:rsid w:val="00F4583C"/>
    <w:rsid w:val="00F45E48"/>
    <w:rsid w:val="00F5018A"/>
    <w:rsid w:val="00F51440"/>
    <w:rsid w:val="00F5184B"/>
    <w:rsid w:val="00F5739D"/>
    <w:rsid w:val="00F64679"/>
    <w:rsid w:val="00F64A99"/>
    <w:rsid w:val="00F65543"/>
    <w:rsid w:val="00F658CD"/>
    <w:rsid w:val="00F70580"/>
    <w:rsid w:val="00F719A7"/>
    <w:rsid w:val="00F71A6E"/>
    <w:rsid w:val="00F74272"/>
    <w:rsid w:val="00F81941"/>
    <w:rsid w:val="00F828D9"/>
    <w:rsid w:val="00F83CE9"/>
    <w:rsid w:val="00F855E8"/>
    <w:rsid w:val="00F908DD"/>
    <w:rsid w:val="00F91E5E"/>
    <w:rsid w:val="00F935A7"/>
    <w:rsid w:val="00F95864"/>
    <w:rsid w:val="00F96FBB"/>
    <w:rsid w:val="00F97D02"/>
    <w:rsid w:val="00FA21DD"/>
    <w:rsid w:val="00FA4ECD"/>
    <w:rsid w:val="00FA59AF"/>
    <w:rsid w:val="00FB5BB4"/>
    <w:rsid w:val="00FB638E"/>
    <w:rsid w:val="00FB6C03"/>
    <w:rsid w:val="00FB7485"/>
    <w:rsid w:val="00FC0822"/>
    <w:rsid w:val="00FD02D1"/>
    <w:rsid w:val="00FD1AAE"/>
    <w:rsid w:val="00FD1CDD"/>
    <w:rsid w:val="00FD2922"/>
    <w:rsid w:val="00FD3A91"/>
    <w:rsid w:val="00FD47BA"/>
    <w:rsid w:val="00FD4EAE"/>
    <w:rsid w:val="00FD7BC6"/>
    <w:rsid w:val="00FE1023"/>
    <w:rsid w:val="00FE352E"/>
    <w:rsid w:val="00FE5CD7"/>
    <w:rsid w:val="00FF0008"/>
    <w:rsid w:val="00FF26A0"/>
    <w:rsid w:val="00FF30A7"/>
    <w:rsid w:val="00FF5719"/>
    <w:rsid w:val="00FF642D"/>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81A2F6-5625-488F-8A7A-CD1440391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30</cp:revision>
  <dcterms:created xsi:type="dcterms:W3CDTF">2023-05-11T11:41:00Z</dcterms:created>
  <dcterms:modified xsi:type="dcterms:W3CDTF">2023-05-12T08:43:00Z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